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6.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9.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10.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11.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oter12.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oter13.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CE282" w14:textId="77777777" w:rsidR="0090400C" w:rsidRDefault="0090400C">
      <w:pPr>
        <w:pBdr>
          <w:top w:val="nil"/>
          <w:left w:val="nil"/>
          <w:bottom w:val="nil"/>
          <w:right w:val="nil"/>
          <w:between w:val="nil"/>
        </w:pBdr>
        <w:spacing w:after="240"/>
        <w:rPr>
          <w:color w:val="000000"/>
          <w:sz w:val="66"/>
          <w:szCs w:val="66"/>
        </w:rPr>
      </w:pPr>
      <w:bookmarkStart w:id="0" w:name="_heading=h.hydw9om5m8bf" w:colFirst="0" w:colLast="0"/>
      <w:bookmarkEnd w:id="0"/>
    </w:p>
    <w:p w14:paraId="220A56A4" w14:textId="77777777" w:rsidR="0090400C" w:rsidRDefault="0090400C">
      <w:pPr>
        <w:pBdr>
          <w:top w:val="nil"/>
          <w:left w:val="nil"/>
          <w:bottom w:val="nil"/>
          <w:right w:val="nil"/>
          <w:between w:val="nil"/>
        </w:pBdr>
        <w:spacing w:after="240"/>
        <w:jc w:val="center"/>
        <w:rPr>
          <w:rFonts w:ascii="Cambria" w:eastAsia="Cambria" w:hAnsi="Cambria" w:cs="Cambria"/>
          <w:color w:val="000000"/>
          <w:sz w:val="36"/>
          <w:szCs w:val="36"/>
        </w:rPr>
      </w:pPr>
    </w:p>
    <w:p w14:paraId="01AA9B03" w14:textId="77777777" w:rsidR="0090400C" w:rsidRDefault="0090400C">
      <w:pPr>
        <w:pBdr>
          <w:top w:val="nil"/>
          <w:left w:val="nil"/>
          <w:bottom w:val="nil"/>
          <w:right w:val="nil"/>
          <w:between w:val="nil"/>
        </w:pBdr>
        <w:spacing w:after="240"/>
        <w:jc w:val="center"/>
        <w:rPr>
          <w:color w:val="000000"/>
          <w:sz w:val="32"/>
          <w:szCs w:val="32"/>
        </w:rPr>
      </w:pPr>
    </w:p>
    <w:p w14:paraId="090975DE" w14:textId="77777777" w:rsidR="0090400C" w:rsidRDefault="0090400C">
      <w:pPr>
        <w:pBdr>
          <w:top w:val="nil"/>
          <w:left w:val="nil"/>
          <w:bottom w:val="nil"/>
          <w:right w:val="nil"/>
          <w:between w:val="nil"/>
        </w:pBdr>
        <w:spacing w:after="240"/>
        <w:jc w:val="center"/>
        <w:rPr>
          <w:color w:val="000000"/>
          <w:sz w:val="32"/>
          <w:szCs w:val="32"/>
        </w:rPr>
      </w:pPr>
    </w:p>
    <w:p w14:paraId="4AFB8CD5" w14:textId="77777777" w:rsidR="0090400C" w:rsidRDefault="00000000">
      <w:pPr>
        <w:pBdr>
          <w:top w:val="nil"/>
          <w:left w:val="nil"/>
          <w:bottom w:val="nil"/>
          <w:right w:val="nil"/>
          <w:between w:val="nil"/>
        </w:pBdr>
        <w:spacing w:after="240"/>
        <w:jc w:val="center"/>
        <w:rPr>
          <w:color w:val="000000"/>
          <w:sz w:val="72"/>
          <w:szCs w:val="72"/>
        </w:rPr>
      </w:pPr>
      <w:r>
        <w:rPr>
          <w:color w:val="000000"/>
          <w:sz w:val="72"/>
          <w:szCs w:val="72"/>
        </w:rPr>
        <w:t>BIDDING DOCUMENTS</w:t>
      </w:r>
    </w:p>
    <w:p w14:paraId="2F56A747" w14:textId="77777777" w:rsidR="0090400C" w:rsidRDefault="0090400C">
      <w:pPr>
        <w:pBdr>
          <w:top w:val="nil"/>
          <w:left w:val="nil"/>
          <w:bottom w:val="nil"/>
          <w:right w:val="nil"/>
          <w:between w:val="nil"/>
        </w:pBdr>
        <w:spacing w:after="240"/>
        <w:jc w:val="center"/>
        <w:rPr>
          <w:color w:val="000000"/>
          <w:sz w:val="72"/>
          <w:szCs w:val="72"/>
        </w:rPr>
      </w:pPr>
    </w:p>
    <w:p w14:paraId="2A5C2C88" w14:textId="1C83DCEC" w:rsidR="0090400C" w:rsidRDefault="00000000">
      <w:pPr>
        <w:tabs>
          <w:tab w:val="center" w:pos="4680"/>
        </w:tabs>
        <w:spacing w:after="160" w:line="259" w:lineRule="auto"/>
        <w:jc w:val="center"/>
        <w:rPr>
          <w:b/>
          <w:bCs/>
          <w:i/>
          <w:iCs/>
          <w:sz w:val="44"/>
          <w:szCs w:val="44"/>
        </w:rPr>
      </w:pPr>
      <w:r>
        <w:rPr>
          <w:b/>
          <w:bCs/>
          <w:sz w:val="44"/>
          <w:szCs w:val="44"/>
        </w:rPr>
        <w:t xml:space="preserve">Supply and Delivery of Outboard Motors for </w:t>
      </w:r>
      <w:proofErr w:type="spellStart"/>
      <w:r w:rsidR="0094712E">
        <w:rPr>
          <w:b/>
          <w:bCs/>
          <w:sz w:val="44"/>
          <w:szCs w:val="44"/>
        </w:rPr>
        <w:t>Wakatobi</w:t>
      </w:r>
      <w:proofErr w:type="spellEnd"/>
      <w:r>
        <w:rPr>
          <w:b/>
          <w:bCs/>
          <w:sz w:val="44"/>
          <w:szCs w:val="44"/>
        </w:rPr>
        <w:t xml:space="preserve"> National Park in Indonesia</w:t>
      </w:r>
    </w:p>
    <w:p w14:paraId="2D2519CD" w14:textId="77777777" w:rsidR="0090400C" w:rsidRDefault="0090400C">
      <w:pPr>
        <w:pBdr>
          <w:top w:val="nil"/>
          <w:left w:val="nil"/>
          <w:bottom w:val="nil"/>
          <w:right w:val="nil"/>
          <w:between w:val="nil"/>
        </w:pBdr>
        <w:jc w:val="center"/>
        <w:rPr>
          <w:sz w:val="44"/>
          <w:szCs w:val="44"/>
        </w:rPr>
      </w:pPr>
    </w:p>
    <w:p w14:paraId="035B9063" w14:textId="77777777" w:rsidR="0090400C" w:rsidRDefault="0090400C">
      <w:pPr>
        <w:pBdr>
          <w:top w:val="nil"/>
          <w:left w:val="nil"/>
          <w:bottom w:val="nil"/>
          <w:right w:val="nil"/>
          <w:between w:val="nil"/>
        </w:pBdr>
        <w:spacing w:after="240"/>
        <w:jc w:val="center"/>
        <w:rPr>
          <w:rFonts w:ascii="Cambria" w:eastAsia="Cambria" w:hAnsi="Cambria" w:cs="Cambria"/>
          <w:color w:val="000000"/>
          <w:sz w:val="56"/>
          <w:szCs w:val="56"/>
        </w:rPr>
      </w:pPr>
    </w:p>
    <w:p w14:paraId="6ABEE14E" w14:textId="77777777" w:rsidR="0090400C" w:rsidRDefault="0090400C">
      <w:pPr>
        <w:jc w:val="center"/>
        <w:rPr>
          <w:sz w:val="48"/>
          <w:szCs w:val="48"/>
        </w:rPr>
      </w:pPr>
    </w:p>
    <w:p w14:paraId="37D66825" w14:textId="77777777" w:rsidR="0090400C" w:rsidRDefault="0090400C">
      <w:pPr>
        <w:jc w:val="center"/>
        <w:rPr>
          <w:sz w:val="32"/>
          <w:szCs w:val="32"/>
        </w:rPr>
      </w:pPr>
    </w:p>
    <w:p w14:paraId="3766221E" w14:textId="77777777" w:rsidR="0090400C" w:rsidRDefault="0090400C">
      <w:pPr>
        <w:jc w:val="center"/>
        <w:rPr>
          <w:sz w:val="32"/>
          <w:szCs w:val="32"/>
        </w:rPr>
      </w:pPr>
    </w:p>
    <w:p w14:paraId="6437A819" w14:textId="77777777" w:rsidR="0090400C" w:rsidRDefault="0090400C">
      <w:pPr>
        <w:jc w:val="center"/>
        <w:rPr>
          <w:sz w:val="32"/>
          <w:szCs w:val="32"/>
        </w:rPr>
      </w:pPr>
    </w:p>
    <w:p w14:paraId="4638A0B2" w14:textId="77777777" w:rsidR="0090400C" w:rsidRDefault="0090400C">
      <w:pPr>
        <w:jc w:val="center"/>
        <w:rPr>
          <w:sz w:val="32"/>
          <w:szCs w:val="32"/>
        </w:rPr>
      </w:pPr>
    </w:p>
    <w:p w14:paraId="0579AFCC" w14:textId="77777777" w:rsidR="0090400C" w:rsidRDefault="0090400C">
      <w:pPr>
        <w:jc w:val="center"/>
        <w:rPr>
          <w:sz w:val="32"/>
          <w:szCs w:val="32"/>
        </w:rPr>
      </w:pPr>
    </w:p>
    <w:p w14:paraId="2859E480" w14:textId="77777777" w:rsidR="0090400C" w:rsidRDefault="0090400C">
      <w:pPr>
        <w:jc w:val="center"/>
        <w:rPr>
          <w:sz w:val="32"/>
          <w:szCs w:val="32"/>
        </w:rPr>
      </w:pPr>
    </w:p>
    <w:p w14:paraId="1B9FCF9B" w14:textId="77777777" w:rsidR="0090400C" w:rsidRDefault="0090400C">
      <w:pPr>
        <w:jc w:val="center"/>
        <w:rPr>
          <w:sz w:val="32"/>
          <w:szCs w:val="32"/>
        </w:rPr>
      </w:pPr>
    </w:p>
    <w:p w14:paraId="5CEC1D43" w14:textId="77777777" w:rsidR="0090400C" w:rsidRDefault="0090400C">
      <w:pPr>
        <w:jc w:val="center"/>
        <w:rPr>
          <w:sz w:val="32"/>
          <w:szCs w:val="32"/>
        </w:rPr>
      </w:pPr>
    </w:p>
    <w:p w14:paraId="692B76C4" w14:textId="77777777" w:rsidR="0090400C" w:rsidRDefault="0090400C">
      <w:pPr>
        <w:jc w:val="center"/>
        <w:rPr>
          <w:sz w:val="32"/>
          <w:szCs w:val="32"/>
        </w:rPr>
      </w:pPr>
    </w:p>
    <w:p w14:paraId="43783ED4" w14:textId="77777777" w:rsidR="0090400C" w:rsidRDefault="0090400C">
      <w:pPr>
        <w:jc w:val="center"/>
        <w:rPr>
          <w:sz w:val="32"/>
          <w:szCs w:val="32"/>
        </w:rPr>
      </w:pPr>
    </w:p>
    <w:p w14:paraId="770F2DFE" w14:textId="77777777" w:rsidR="0090400C" w:rsidRDefault="0090400C">
      <w:pPr>
        <w:jc w:val="center"/>
        <w:rPr>
          <w:sz w:val="32"/>
          <w:szCs w:val="32"/>
        </w:rPr>
      </w:pPr>
    </w:p>
    <w:p w14:paraId="1C646775" w14:textId="77777777" w:rsidR="0090400C" w:rsidRDefault="0090400C">
      <w:pPr>
        <w:jc w:val="center"/>
        <w:rPr>
          <w:sz w:val="32"/>
          <w:szCs w:val="32"/>
        </w:rPr>
        <w:sectPr w:rsidR="0090400C">
          <w:headerReference w:type="even" r:id="rId8"/>
          <w:footerReference w:type="even" r:id="rId9"/>
          <w:headerReference w:type="first" r:id="rId10"/>
          <w:footerReference w:type="first" r:id="rId11"/>
          <w:pgSz w:w="11909" w:h="16834"/>
          <w:pgMar w:top="1440" w:right="1440" w:bottom="1440" w:left="1440" w:header="720" w:footer="720" w:gutter="0"/>
          <w:pgNumType w:start="1"/>
          <w:cols w:space="720"/>
          <w:titlePg/>
        </w:sectPr>
      </w:pPr>
    </w:p>
    <w:p w14:paraId="52E1A27C" w14:textId="77777777" w:rsidR="0090400C" w:rsidRDefault="00000000">
      <w:pPr>
        <w:jc w:val="center"/>
        <w:rPr>
          <w:sz w:val="32"/>
          <w:szCs w:val="32"/>
        </w:rPr>
      </w:pPr>
      <w:r>
        <w:rPr>
          <w:b/>
          <w:bCs/>
          <w:sz w:val="32"/>
          <w:szCs w:val="32"/>
        </w:rPr>
        <w:lastRenderedPageBreak/>
        <w:t>TABLE OF CONTENTS</w:t>
      </w:r>
    </w:p>
    <w:p w14:paraId="3523449E" w14:textId="77777777" w:rsidR="0090400C" w:rsidRDefault="0090400C"/>
    <w:sdt>
      <w:sdtPr>
        <w:id w:val="64575121"/>
        <w:docPartObj>
          <w:docPartGallery w:val="Table of Contents"/>
          <w:docPartUnique/>
        </w:docPartObj>
      </w:sdtPr>
      <w:sdtContent>
        <w:p w14:paraId="250C2583" w14:textId="77777777" w:rsidR="0090400C" w:rsidRDefault="00000000">
          <w:pPr>
            <w:pBdr>
              <w:top w:val="nil"/>
              <w:left w:val="nil"/>
              <w:bottom w:val="nil"/>
              <w:right w:val="nil"/>
              <w:between w:val="nil"/>
            </w:pBdr>
            <w:spacing w:before="120" w:after="120"/>
            <w:ind w:left="576" w:right="1109" w:hanging="576"/>
            <w:rPr>
              <w:rFonts w:ascii="Calibri" w:eastAsia="Calibri" w:hAnsi="Calibri" w:cs="Calibri"/>
              <w:color w:val="000000"/>
              <w:sz w:val="22"/>
              <w:szCs w:val="22"/>
            </w:rPr>
          </w:pPr>
          <w:r>
            <w:fldChar w:fldCharType="begin"/>
          </w:r>
          <w:r>
            <w:instrText xml:space="preserve"> TOC \h \u \z \t "Heading 1,1,"</w:instrText>
          </w:r>
          <w:r>
            <w:fldChar w:fldCharType="separate"/>
          </w:r>
          <w:hyperlink w:anchor="_heading=h.t2t4qn2jk8f8">
            <w:r w:rsidR="0090400C">
              <w:rPr>
                <w:b/>
                <w:bCs/>
                <w:smallCaps/>
                <w:color w:val="000000"/>
                <w:sz w:val="28"/>
                <w:szCs w:val="28"/>
              </w:rPr>
              <w:t>Section I. Invitation to Bid</w:t>
            </w:r>
            <w:r w:rsidR="0090400C">
              <w:rPr>
                <w:b/>
                <w:bCs/>
                <w:smallCaps/>
                <w:color w:val="000000"/>
                <w:sz w:val="28"/>
                <w:szCs w:val="28"/>
              </w:rPr>
              <w:tab/>
            </w:r>
          </w:hyperlink>
          <w:r>
            <w:rPr>
              <w:b/>
              <w:bCs/>
              <w:smallCaps/>
              <w:color w:val="000000"/>
              <w:sz w:val="28"/>
              <w:szCs w:val="28"/>
            </w:rPr>
            <w:t>3</w:t>
          </w:r>
        </w:p>
        <w:bookmarkStart w:id="1" w:name="_heading=h.1u0ruqiqzzwt" w:colFirst="0" w:colLast="0"/>
        <w:bookmarkEnd w:id="1"/>
        <w:p w14:paraId="5E07CA56" w14:textId="77777777" w:rsidR="0090400C" w:rsidRDefault="00000000">
          <w:pPr>
            <w:pBdr>
              <w:top w:val="nil"/>
              <w:left w:val="nil"/>
              <w:bottom w:val="nil"/>
              <w:right w:val="nil"/>
              <w:between w:val="nil"/>
            </w:pBdr>
            <w:spacing w:before="120" w:after="120"/>
            <w:ind w:left="576" w:right="1109" w:hanging="576"/>
            <w:rPr>
              <w:rFonts w:ascii="Calibri" w:eastAsia="Calibri" w:hAnsi="Calibri" w:cs="Calibri"/>
              <w:color w:val="000000"/>
              <w:sz w:val="22"/>
              <w:szCs w:val="22"/>
            </w:rPr>
          </w:pPr>
          <w:r>
            <w:fldChar w:fldCharType="begin"/>
          </w:r>
          <w:r>
            <w:instrText>HYPERLINK \l "_heading=h.iw6jzqbqdsyv" \h</w:instrText>
          </w:r>
          <w:r>
            <w:fldChar w:fldCharType="separate"/>
          </w:r>
          <w:r>
            <w:rPr>
              <w:b/>
              <w:bCs/>
              <w:smallCaps/>
              <w:color w:val="000000"/>
              <w:sz w:val="28"/>
              <w:szCs w:val="28"/>
            </w:rPr>
            <w:t>Section II. Instructions to Bidders</w:t>
          </w:r>
          <w:r>
            <w:rPr>
              <w:b/>
              <w:bCs/>
              <w:smallCaps/>
              <w:color w:val="000000"/>
              <w:sz w:val="28"/>
              <w:szCs w:val="28"/>
            </w:rPr>
            <w:tab/>
            <w:t>5</w:t>
          </w:r>
          <w:r>
            <w:fldChar w:fldCharType="end"/>
          </w:r>
          <w:r>
            <w:fldChar w:fldCharType="begin"/>
          </w:r>
          <w:r>
            <w:instrText xml:space="preserve"> HYPERLINK \l "_heading=h.iw6jzqbqdsyv" </w:instrText>
          </w:r>
          <w:r>
            <w:fldChar w:fldCharType="separate"/>
          </w:r>
        </w:p>
        <w:p w14:paraId="6BEA2479" w14:textId="77777777" w:rsidR="0090400C" w:rsidRDefault="00000000">
          <w:pPr>
            <w:pBdr>
              <w:top w:val="nil"/>
              <w:left w:val="nil"/>
              <w:bottom w:val="nil"/>
              <w:right w:val="nil"/>
              <w:between w:val="nil"/>
            </w:pBdr>
            <w:spacing w:before="120" w:after="120"/>
            <w:ind w:left="576" w:right="1109" w:hanging="576"/>
            <w:rPr>
              <w:rFonts w:ascii="Calibri" w:eastAsia="Calibri" w:hAnsi="Calibri" w:cs="Calibri"/>
              <w:color w:val="000000"/>
              <w:sz w:val="22"/>
              <w:szCs w:val="22"/>
            </w:rPr>
          </w:pPr>
          <w:r>
            <w:fldChar w:fldCharType="end"/>
          </w:r>
          <w:hyperlink w:anchor="_heading=h.hx4hjxu4r04x">
            <w:r w:rsidR="0090400C">
              <w:rPr>
                <w:b/>
                <w:bCs/>
                <w:smallCaps/>
                <w:color w:val="000000"/>
                <w:sz w:val="28"/>
                <w:szCs w:val="28"/>
              </w:rPr>
              <w:t>Section III. Bid Data Sheet</w:t>
            </w:r>
            <w:r w:rsidR="0090400C">
              <w:rPr>
                <w:b/>
                <w:bCs/>
                <w:smallCaps/>
                <w:color w:val="000000"/>
                <w:sz w:val="28"/>
                <w:szCs w:val="28"/>
              </w:rPr>
              <w:tab/>
              <w:t>36</w:t>
            </w:r>
          </w:hyperlink>
        </w:p>
        <w:p w14:paraId="108630FE" w14:textId="77777777" w:rsidR="0090400C" w:rsidRDefault="0090400C">
          <w:pPr>
            <w:pBdr>
              <w:top w:val="nil"/>
              <w:left w:val="nil"/>
              <w:bottom w:val="nil"/>
              <w:right w:val="nil"/>
              <w:between w:val="nil"/>
            </w:pBdr>
            <w:spacing w:before="120" w:after="120"/>
            <w:ind w:left="576" w:right="1109" w:hanging="576"/>
            <w:rPr>
              <w:rFonts w:ascii="Calibri" w:eastAsia="Calibri" w:hAnsi="Calibri" w:cs="Calibri"/>
              <w:color w:val="000000"/>
              <w:sz w:val="22"/>
              <w:szCs w:val="22"/>
            </w:rPr>
          </w:pPr>
          <w:hyperlink w:anchor="_heading=h.dqbjknp387a1">
            <w:r>
              <w:rPr>
                <w:b/>
                <w:bCs/>
                <w:smallCaps/>
                <w:color w:val="000000"/>
                <w:sz w:val="28"/>
                <w:szCs w:val="28"/>
              </w:rPr>
              <w:t>Section IV. General Conditions of Contract</w:t>
            </w:r>
            <w:r>
              <w:rPr>
                <w:b/>
                <w:bCs/>
                <w:smallCaps/>
                <w:color w:val="000000"/>
                <w:sz w:val="28"/>
                <w:szCs w:val="28"/>
              </w:rPr>
              <w:tab/>
              <w:t>40</w:t>
            </w:r>
          </w:hyperlink>
        </w:p>
        <w:p w14:paraId="07123DA5" w14:textId="77777777" w:rsidR="0090400C" w:rsidRDefault="0090400C">
          <w:pPr>
            <w:pBdr>
              <w:top w:val="nil"/>
              <w:left w:val="nil"/>
              <w:bottom w:val="nil"/>
              <w:right w:val="nil"/>
              <w:between w:val="nil"/>
            </w:pBdr>
            <w:spacing w:before="120" w:after="120"/>
            <w:ind w:left="576" w:right="1109" w:hanging="576"/>
            <w:rPr>
              <w:rFonts w:ascii="Calibri" w:eastAsia="Calibri" w:hAnsi="Calibri" w:cs="Calibri"/>
              <w:color w:val="000000"/>
              <w:sz w:val="22"/>
              <w:szCs w:val="22"/>
            </w:rPr>
          </w:pPr>
          <w:hyperlink w:anchor="_heading=h.g23en3ud6csh">
            <w:r>
              <w:rPr>
                <w:b/>
                <w:bCs/>
                <w:smallCaps/>
                <w:color w:val="000000"/>
                <w:sz w:val="28"/>
                <w:szCs w:val="28"/>
              </w:rPr>
              <w:t>Section V. Special Conditions of Contract</w:t>
            </w:r>
            <w:r>
              <w:rPr>
                <w:b/>
                <w:bCs/>
                <w:smallCaps/>
                <w:color w:val="000000"/>
                <w:sz w:val="28"/>
                <w:szCs w:val="28"/>
              </w:rPr>
              <w:tab/>
              <w:t>57</w:t>
            </w:r>
          </w:hyperlink>
        </w:p>
        <w:bookmarkStart w:id="2" w:name="_heading=h.71l8sa2n3w6g" w:colFirst="0" w:colLast="0"/>
        <w:bookmarkEnd w:id="2"/>
        <w:p w14:paraId="61D38D59" w14:textId="77777777" w:rsidR="0090400C" w:rsidRDefault="00000000">
          <w:pPr>
            <w:pBdr>
              <w:top w:val="nil"/>
              <w:left w:val="nil"/>
              <w:bottom w:val="nil"/>
              <w:right w:val="nil"/>
              <w:between w:val="nil"/>
            </w:pBdr>
            <w:spacing w:before="120" w:after="120"/>
            <w:ind w:left="576" w:right="1109" w:hanging="576"/>
            <w:rPr>
              <w:rFonts w:ascii="Calibri" w:eastAsia="Calibri" w:hAnsi="Calibri" w:cs="Calibri"/>
              <w:color w:val="000000"/>
              <w:sz w:val="22"/>
              <w:szCs w:val="22"/>
            </w:rPr>
          </w:pPr>
          <w:r>
            <w:fldChar w:fldCharType="begin"/>
          </w:r>
          <w:r>
            <w:instrText>HYPERLINK \l "_heading=h.th89xkevpleb" \h</w:instrText>
          </w:r>
          <w:r>
            <w:fldChar w:fldCharType="separate"/>
          </w:r>
          <w:r>
            <w:rPr>
              <w:b/>
              <w:bCs/>
              <w:smallCaps/>
              <w:color w:val="000000"/>
              <w:sz w:val="28"/>
              <w:szCs w:val="28"/>
            </w:rPr>
            <w:t>Section VI. Schedule of Requirements</w:t>
          </w:r>
          <w:r>
            <w:rPr>
              <w:b/>
              <w:bCs/>
              <w:smallCaps/>
              <w:color w:val="000000"/>
              <w:sz w:val="28"/>
              <w:szCs w:val="28"/>
            </w:rPr>
            <w:tab/>
            <w:t>61</w:t>
          </w:r>
          <w:r>
            <w:fldChar w:fldCharType="end"/>
          </w:r>
          <w:r>
            <w:fldChar w:fldCharType="begin"/>
          </w:r>
          <w:r>
            <w:instrText xml:space="preserve"> HYPERLINK \l "_heading=h.th89xkevpleb" </w:instrText>
          </w:r>
          <w:r>
            <w:fldChar w:fldCharType="separate"/>
          </w:r>
        </w:p>
        <w:p w14:paraId="0BE28832" w14:textId="77777777" w:rsidR="0090400C" w:rsidRDefault="00000000">
          <w:pPr>
            <w:pBdr>
              <w:top w:val="nil"/>
              <w:left w:val="nil"/>
              <w:bottom w:val="nil"/>
              <w:right w:val="nil"/>
              <w:between w:val="nil"/>
            </w:pBdr>
            <w:spacing w:before="120" w:after="120"/>
            <w:ind w:left="576" w:right="1109" w:hanging="576"/>
            <w:rPr>
              <w:rFonts w:ascii="Calibri" w:eastAsia="Calibri" w:hAnsi="Calibri" w:cs="Calibri"/>
              <w:color w:val="000000"/>
              <w:sz w:val="22"/>
              <w:szCs w:val="22"/>
            </w:rPr>
          </w:pPr>
          <w:r>
            <w:fldChar w:fldCharType="end"/>
          </w:r>
          <w:hyperlink w:anchor="_heading=h.z8i6avcrzgms">
            <w:r w:rsidR="0090400C">
              <w:rPr>
                <w:b/>
                <w:bCs/>
                <w:smallCaps/>
                <w:color w:val="000000"/>
                <w:sz w:val="28"/>
                <w:szCs w:val="28"/>
              </w:rPr>
              <w:t>Section VII. Technical Specifications</w:t>
            </w:r>
            <w:r w:rsidR="0090400C">
              <w:rPr>
                <w:b/>
                <w:bCs/>
                <w:smallCaps/>
                <w:color w:val="000000"/>
                <w:sz w:val="28"/>
                <w:szCs w:val="28"/>
              </w:rPr>
              <w:tab/>
              <w:t>62</w:t>
            </w:r>
          </w:hyperlink>
        </w:p>
        <w:bookmarkStart w:id="3" w:name="_heading=h.gvsrx41sad6z" w:colFirst="0" w:colLast="0"/>
        <w:bookmarkEnd w:id="3"/>
        <w:p w14:paraId="0C8F991E" w14:textId="77777777" w:rsidR="0090400C" w:rsidRDefault="00000000">
          <w:pPr>
            <w:pBdr>
              <w:top w:val="nil"/>
              <w:left w:val="nil"/>
              <w:bottom w:val="nil"/>
              <w:right w:val="nil"/>
              <w:between w:val="nil"/>
            </w:pBdr>
            <w:spacing w:before="120" w:after="120"/>
            <w:ind w:left="576" w:right="1109" w:hanging="576"/>
            <w:rPr>
              <w:rFonts w:ascii="Calibri" w:eastAsia="Calibri" w:hAnsi="Calibri" w:cs="Calibri"/>
              <w:color w:val="000000"/>
              <w:sz w:val="22"/>
              <w:szCs w:val="22"/>
            </w:rPr>
          </w:pPr>
          <w:r>
            <w:fldChar w:fldCharType="begin"/>
          </w:r>
          <w:r>
            <w:instrText>HYPERLINK \l "_heading=h.j6ogm6bg4jyh" \h</w:instrText>
          </w:r>
          <w:r>
            <w:fldChar w:fldCharType="separate"/>
          </w:r>
          <w:r>
            <w:rPr>
              <w:b/>
              <w:bCs/>
              <w:smallCaps/>
              <w:color w:val="000000"/>
              <w:sz w:val="28"/>
              <w:szCs w:val="28"/>
            </w:rPr>
            <w:t>Section VIII. Bidding Forms</w:t>
          </w:r>
          <w:r>
            <w:rPr>
              <w:b/>
              <w:bCs/>
              <w:smallCaps/>
              <w:color w:val="000000"/>
              <w:sz w:val="28"/>
              <w:szCs w:val="28"/>
            </w:rPr>
            <w:tab/>
            <w:t>66</w:t>
          </w:r>
          <w:r>
            <w:fldChar w:fldCharType="end"/>
          </w:r>
          <w:r>
            <w:fldChar w:fldCharType="begin"/>
          </w:r>
          <w:r>
            <w:instrText xml:space="preserve"> HYPERLINK \l "_heading=h.j6ogm6bg4jyh" </w:instrText>
          </w:r>
          <w:r>
            <w:fldChar w:fldCharType="separate"/>
          </w:r>
        </w:p>
        <w:p w14:paraId="7BF1DB27" w14:textId="77777777" w:rsidR="0090400C" w:rsidRDefault="00000000">
          <w:pPr>
            <w:pBdr>
              <w:top w:val="nil"/>
              <w:left w:val="nil"/>
              <w:bottom w:val="nil"/>
              <w:right w:val="nil"/>
              <w:between w:val="nil"/>
            </w:pBdr>
            <w:spacing w:before="120" w:after="120"/>
            <w:ind w:right="1109"/>
            <w:rPr>
              <w:rFonts w:ascii="Calibri" w:eastAsia="Calibri" w:hAnsi="Calibri" w:cs="Calibri"/>
              <w:color w:val="000000"/>
              <w:sz w:val="22"/>
              <w:szCs w:val="22"/>
            </w:rPr>
          </w:pPr>
          <w:r>
            <w:fldChar w:fldCharType="end"/>
          </w:r>
          <w:r>
            <w:fldChar w:fldCharType="end"/>
          </w:r>
        </w:p>
      </w:sdtContent>
    </w:sdt>
    <w:p w14:paraId="08715D69" w14:textId="77777777" w:rsidR="0090400C" w:rsidRDefault="0090400C">
      <w:pPr>
        <w:tabs>
          <w:tab w:val="right" w:pos="9000"/>
        </w:tabs>
        <w:ind w:right="1109"/>
        <w:sectPr w:rsidR="0090400C">
          <w:headerReference w:type="even" r:id="rId12"/>
          <w:headerReference w:type="default" r:id="rId13"/>
          <w:footerReference w:type="default" r:id="rId14"/>
          <w:headerReference w:type="first" r:id="rId15"/>
          <w:pgSz w:w="11909" w:h="16834"/>
          <w:pgMar w:top="1440" w:right="1440" w:bottom="1440" w:left="1440" w:header="720" w:footer="720" w:gutter="0"/>
          <w:cols w:space="720"/>
        </w:sectPr>
      </w:pPr>
    </w:p>
    <w:p w14:paraId="257107F2" w14:textId="77777777" w:rsidR="0094712E" w:rsidRPr="0094712E" w:rsidRDefault="0094712E" w:rsidP="0094712E">
      <w:pPr>
        <w:tabs>
          <w:tab w:val="center" w:pos="4680"/>
        </w:tabs>
        <w:spacing w:after="160" w:line="259" w:lineRule="auto"/>
        <w:ind w:left="810" w:hanging="450"/>
        <w:jc w:val="center"/>
        <w:rPr>
          <w:rFonts w:ascii="Arial" w:eastAsia="Arial" w:hAnsi="Arial" w:cs="Arial"/>
          <w:b/>
          <w:bCs/>
          <w:smallCaps/>
          <w:sz w:val="21"/>
          <w:szCs w:val="21"/>
        </w:rPr>
      </w:pPr>
      <w:r w:rsidRPr="0094712E">
        <w:rPr>
          <w:rFonts w:ascii="Arial" w:eastAsia="Arial" w:hAnsi="Arial" w:cs="Arial"/>
          <w:b/>
          <w:bCs/>
          <w:smallCaps/>
          <w:sz w:val="21"/>
          <w:szCs w:val="21"/>
        </w:rPr>
        <w:lastRenderedPageBreak/>
        <w:t xml:space="preserve">INVITATION TO BID </w:t>
      </w:r>
    </w:p>
    <w:p w14:paraId="7C4A9DCF" w14:textId="77777777" w:rsidR="0094712E" w:rsidRPr="00F371BF" w:rsidRDefault="0094712E" w:rsidP="0094712E">
      <w:pPr>
        <w:tabs>
          <w:tab w:val="left" w:pos="810"/>
          <w:tab w:val="center" w:pos="4680"/>
        </w:tabs>
        <w:spacing w:after="160" w:line="259" w:lineRule="auto"/>
        <w:ind w:left="810" w:hanging="450"/>
        <w:jc w:val="center"/>
        <w:rPr>
          <w:rFonts w:ascii="Arial" w:eastAsia="Arial" w:hAnsi="Arial" w:cs="Arial"/>
          <w:b/>
          <w:bCs/>
          <w:i/>
          <w:iCs/>
          <w:sz w:val="21"/>
          <w:szCs w:val="21"/>
        </w:rPr>
      </w:pPr>
      <w:bookmarkStart w:id="4" w:name="_heading=h.peu7szt05e8" w:colFirst="0" w:colLast="0"/>
      <w:bookmarkEnd w:id="4"/>
      <w:r w:rsidRPr="0094712E">
        <w:rPr>
          <w:rFonts w:ascii="Arial" w:eastAsia="Arial" w:hAnsi="Arial" w:cs="Arial"/>
          <w:b/>
          <w:bCs/>
          <w:sz w:val="21"/>
          <w:szCs w:val="21"/>
        </w:rPr>
        <w:t xml:space="preserve">Supply and Delivery of Outboard Motors </w:t>
      </w:r>
      <w:r w:rsidRPr="00F371BF">
        <w:rPr>
          <w:rFonts w:ascii="Arial" w:eastAsia="Arial" w:hAnsi="Arial" w:cs="Arial"/>
          <w:b/>
          <w:bCs/>
          <w:sz w:val="21"/>
          <w:szCs w:val="21"/>
        </w:rPr>
        <w:t xml:space="preserve">for </w:t>
      </w:r>
      <w:proofErr w:type="spellStart"/>
      <w:r w:rsidRPr="00F371BF">
        <w:rPr>
          <w:rFonts w:ascii="Arial" w:eastAsia="Arial" w:hAnsi="Arial" w:cs="Arial"/>
          <w:b/>
          <w:bCs/>
          <w:sz w:val="21"/>
          <w:szCs w:val="21"/>
        </w:rPr>
        <w:t>Wakatobi</w:t>
      </w:r>
      <w:proofErr w:type="spellEnd"/>
      <w:r w:rsidRPr="00F371BF">
        <w:rPr>
          <w:rFonts w:ascii="Arial" w:eastAsia="Arial" w:hAnsi="Arial" w:cs="Arial"/>
          <w:b/>
          <w:bCs/>
          <w:sz w:val="21"/>
          <w:szCs w:val="21"/>
        </w:rPr>
        <w:t xml:space="preserve"> National Park in Indonesia</w:t>
      </w:r>
    </w:p>
    <w:p w14:paraId="559518AA" w14:textId="4115C88E" w:rsidR="0094712E" w:rsidRPr="00F371BF" w:rsidRDefault="0094712E" w:rsidP="0094712E">
      <w:pPr>
        <w:tabs>
          <w:tab w:val="left" w:pos="540"/>
        </w:tabs>
        <w:spacing w:line="259" w:lineRule="auto"/>
        <w:ind w:left="270"/>
        <w:rPr>
          <w:rFonts w:ascii="Arial" w:eastAsia="Arial" w:hAnsi="Arial" w:cs="Arial"/>
          <w:sz w:val="21"/>
          <w:szCs w:val="21"/>
        </w:rPr>
      </w:pPr>
      <w:r w:rsidRPr="00F371BF">
        <w:rPr>
          <w:rFonts w:ascii="Arial" w:eastAsia="Arial" w:hAnsi="Arial" w:cs="Arial"/>
          <w:sz w:val="21"/>
          <w:szCs w:val="21"/>
        </w:rPr>
        <w:t xml:space="preserve">The ASEAN Centre for Biodiversity (ACB) intends to apply the sum of </w:t>
      </w:r>
      <w:r w:rsidRPr="00F371BF">
        <w:rPr>
          <w:rFonts w:ascii="Arial" w:eastAsia="Arial" w:hAnsi="Arial" w:cs="Arial"/>
          <w:b/>
          <w:bCs/>
          <w:sz w:val="21"/>
          <w:szCs w:val="21"/>
        </w:rPr>
        <w:t>Sixty-Seven Thousand, Seven Hundred Twenty-Two US Dollar (USD 67,722.00)</w:t>
      </w:r>
      <w:r w:rsidRPr="00F371BF">
        <w:rPr>
          <w:rFonts w:ascii="Arial" w:eastAsia="Arial" w:hAnsi="Arial" w:cs="Arial"/>
          <w:sz w:val="21"/>
          <w:szCs w:val="21"/>
        </w:rPr>
        <w:t xml:space="preserve"> being the Approved Budget for the Contract (ABC) to payments under the contract for the Supply and Delivery of Outboard Motors for </w:t>
      </w:r>
      <w:proofErr w:type="spellStart"/>
      <w:r w:rsidR="00F371BF" w:rsidRPr="00F371BF">
        <w:rPr>
          <w:rFonts w:ascii="Arial" w:eastAsia="Arial" w:hAnsi="Arial" w:cs="Arial"/>
          <w:sz w:val="21"/>
          <w:szCs w:val="21"/>
        </w:rPr>
        <w:t>Wakatobi</w:t>
      </w:r>
      <w:proofErr w:type="spellEnd"/>
      <w:r w:rsidRPr="00F371BF">
        <w:rPr>
          <w:rFonts w:ascii="Arial" w:eastAsia="Arial" w:hAnsi="Arial" w:cs="Arial"/>
          <w:sz w:val="21"/>
          <w:szCs w:val="21"/>
        </w:rPr>
        <w:t xml:space="preserve"> National Park in Indonesia.   </w:t>
      </w:r>
    </w:p>
    <w:p w14:paraId="53E0255F" w14:textId="77777777" w:rsidR="0094712E" w:rsidRPr="00F371BF" w:rsidRDefault="0094712E" w:rsidP="0094712E">
      <w:pPr>
        <w:spacing w:line="259" w:lineRule="auto"/>
        <w:ind w:left="810" w:hanging="450"/>
        <w:rPr>
          <w:rFonts w:ascii="Arial" w:eastAsia="Arial" w:hAnsi="Arial" w:cs="Arial"/>
          <w:sz w:val="21"/>
          <w:szCs w:val="21"/>
        </w:rPr>
      </w:pPr>
    </w:p>
    <w:p w14:paraId="590691C4" w14:textId="77777777" w:rsidR="0094712E" w:rsidRPr="00F371BF" w:rsidRDefault="0094712E" w:rsidP="0094712E">
      <w:pPr>
        <w:spacing w:line="259" w:lineRule="auto"/>
        <w:ind w:left="270"/>
        <w:rPr>
          <w:rFonts w:ascii="Arial" w:eastAsia="Arial" w:hAnsi="Arial" w:cs="Arial"/>
          <w:sz w:val="21"/>
          <w:szCs w:val="21"/>
        </w:rPr>
      </w:pPr>
      <w:r w:rsidRPr="00F371BF">
        <w:rPr>
          <w:rFonts w:ascii="Arial" w:eastAsia="Arial" w:hAnsi="Arial" w:cs="Arial"/>
          <w:sz w:val="21"/>
          <w:szCs w:val="21"/>
        </w:rPr>
        <w:t xml:space="preserve">The ACB, through the Bids and Awards Committee (BAC), now invites bids for the Supply and Delivery of Outboard Motors for </w:t>
      </w:r>
      <w:proofErr w:type="spellStart"/>
      <w:r w:rsidRPr="00F371BF">
        <w:rPr>
          <w:rFonts w:ascii="Arial" w:eastAsia="Arial" w:hAnsi="Arial" w:cs="Arial"/>
          <w:sz w:val="21"/>
          <w:szCs w:val="21"/>
        </w:rPr>
        <w:t>Wakatobi</w:t>
      </w:r>
      <w:proofErr w:type="spellEnd"/>
      <w:r w:rsidRPr="00F371BF">
        <w:rPr>
          <w:rFonts w:ascii="Arial" w:eastAsia="Arial" w:hAnsi="Arial" w:cs="Arial"/>
          <w:sz w:val="21"/>
          <w:szCs w:val="21"/>
        </w:rPr>
        <w:t xml:space="preserve"> National Park in Indonesia.</w:t>
      </w:r>
    </w:p>
    <w:p w14:paraId="6C12E763" w14:textId="77777777" w:rsidR="0094712E" w:rsidRPr="0094712E" w:rsidRDefault="0094712E" w:rsidP="0094712E">
      <w:pPr>
        <w:spacing w:line="259" w:lineRule="auto"/>
        <w:ind w:left="810" w:hanging="450"/>
        <w:rPr>
          <w:rFonts w:ascii="Arial" w:eastAsia="Arial" w:hAnsi="Arial" w:cs="Arial"/>
          <w:b/>
          <w:bCs/>
          <w:sz w:val="21"/>
          <w:szCs w:val="21"/>
        </w:rPr>
      </w:pPr>
    </w:p>
    <w:p w14:paraId="2C43C357" w14:textId="77777777" w:rsidR="0094712E" w:rsidRPr="0094712E" w:rsidRDefault="0094712E" w:rsidP="0094712E">
      <w:pPr>
        <w:tabs>
          <w:tab w:val="left" w:pos="1080"/>
        </w:tabs>
        <w:spacing w:line="259" w:lineRule="auto"/>
        <w:ind w:left="270"/>
        <w:rPr>
          <w:rFonts w:ascii="Arial" w:eastAsia="Arial" w:hAnsi="Arial" w:cs="Arial"/>
          <w:sz w:val="21"/>
          <w:szCs w:val="21"/>
        </w:rPr>
      </w:pPr>
      <w:r w:rsidRPr="0094712E">
        <w:rPr>
          <w:rFonts w:ascii="Arial" w:eastAsia="Arial" w:hAnsi="Arial" w:cs="Arial"/>
          <w:sz w:val="21"/>
          <w:szCs w:val="21"/>
        </w:rPr>
        <w:t>Bidding is open to all interested bidders, subject to the conditions for eligibility provided in the IRR of RA 9184 and ACB Procurement Guidelines.</w:t>
      </w:r>
    </w:p>
    <w:p w14:paraId="3EA9BC8B" w14:textId="77777777" w:rsidR="0094712E" w:rsidRPr="0094712E" w:rsidRDefault="0094712E" w:rsidP="0094712E">
      <w:pPr>
        <w:spacing w:line="259" w:lineRule="auto"/>
        <w:ind w:hanging="450"/>
        <w:rPr>
          <w:rFonts w:ascii="Arial" w:eastAsia="Arial" w:hAnsi="Arial" w:cs="Arial"/>
          <w:sz w:val="21"/>
          <w:szCs w:val="21"/>
        </w:rPr>
      </w:pPr>
    </w:p>
    <w:p w14:paraId="10B2F578" w14:textId="77777777" w:rsidR="0094712E" w:rsidRPr="0094712E" w:rsidRDefault="0094712E" w:rsidP="0094712E">
      <w:pPr>
        <w:spacing w:line="259" w:lineRule="auto"/>
        <w:ind w:left="270"/>
        <w:rPr>
          <w:rFonts w:ascii="Arial" w:eastAsia="Arial" w:hAnsi="Arial" w:cs="Arial"/>
          <w:sz w:val="21"/>
          <w:szCs w:val="21"/>
          <w:lang w:val="en-US"/>
        </w:rPr>
      </w:pPr>
      <w:r w:rsidRPr="0094712E">
        <w:rPr>
          <w:rFonts w:ascii="Arial" w:eastAsia="Arial" w:hAnsi="Arial" w:cs="Arial"/>
          <w:sz w:val="21"/>
          <w:szCs w:val="21"/>
          <w:lang w:val="en-US"/>
        </w:rPr>
        <w:t>Interested bidders may obtain further information from the ACB Bids and Awards Committee Secretariat and inspect the Bidding Documents uploaded on the ACB website.</w:t>
      </w:r>
    </w:p>
    <w:p w14:paraId="3C7FAF52" w14:textId="77777777" w:rsidR="0094712E" w:rsidRPr="0094712E" w:rsidRDefault="0094712E" w:rsidP="0094712E">
      <w:pPr>
        <w:spacing w:line="259" w:lineRule="auto"/>
        <w:ind w:left="810" w:hanging="450"/>
        <w:rPr>
          <w:rFonts w:ascii="Arial" w:eastAsia="Arial" w:hAnsi="Arial" w:cs="Arial"/>
          <w:sz w:val="21"/>
          <w:szCs w:val="21"/>
        </w:rPr>
      </w:pPr>
    </w:p>
    <w:p w14:paraId="0975B582" w14:textId="681BFB53" w:rsidR="0094712E" w:rsidRPr="0094712E" w:rsidRDefault="0094712E" w:rsidP="0094712E">
      <w:pPr>
        <w:spacing w:line="259" w:lineRule="auto"/>
        <w:ind w:left="270"/>
        <w:rPr>
          <w:rFonts w:ascii="Arial" w:eastAsia="Arial" w:hAnsi="Arial" w:cs="Arial"/>
          <w:sz w:val="21"/>
          <w:szCs w:val="21"/>
          <w:lang w:val="en-US"/>
        </w:rPr>
      </w:pPr>
      <w:r w:rsidRPr="0094712E">
        <w:rPr>
          <w:rFonts w:ascii="Arial" w:eastAsia="Arial" w:hAnsi="Arial" w:cs="Arial"/>
          <w:sz w:val="21"/>
          <w:szCs w:val="21"/>
          <w:lang w:val="en-US"/>
        </w:rPr>
        <w:t xml:space="preserve">A complete set of Bidding Documents may be acquired by interested Bidders starting </w:t>
      </w:r>
      <w:r w:rsidRPr="0094712E">
        <w:rPr>
          <w:rFonts w:ascii="Arial" w:eastAsia="Arial" w:hAnsi="Arial" w:cs="Arial"/>
          <w:b/>
          <w:bCs/>
          <w:sz w:val="21"/>
          <w:szCs w:val="21"/>
          <w:lang w:val="en-US"/>
        </w:rPr>
        <w:t>3</w:t>
      </w:r>
      <w:r w:rsidR="00972541">
        <w:rPr>
          <w:rFonts w:ascii="Arial" w:eastAsia="Arial" w:hAnsi="Arial" w:cs="Arial"/>
          <w:b/>
          <w:bCs/>
          <w:sz w:val="21"/>
          <w:szCs w:val="21"/>
          <w:lang w:val="en-US"/>
        </w:rPr>
        <w:t>1</w:t>
      </w:r>
      <w:r w:rsidRPr="0094712E">
        <w:rPr>
          <w:rFonts w:ascii="Arial" w:eastAsia="Arial" w:hAnsi="Arial" w:cs="Arial"/>
          <w:b/>
          <w:bCs/>
          <w:sz w:val="21"/>
          <w:szCs w:val="21"/>
          <w:lang w:val="en-US"/>
        </w:rPr>
        <w:t xml:space="preserve"> August 2026</w:t>
      </w:r>
      <w:r w:rsidRPr="0094712E">
        <w:rPr>
          <w:rFonts w:ascii="Arial" w:eastAsia="Arial" w:hAnsi="Arial" w:cs="Arial"/>
          <w:sz w:val="21"/>
          <w:szCs w:val="21"/>
          <w:lang w:val="en-US"/>
        </w:rPr>
        <w:t xml:space="preserve"> upon payment of a non-refundable fee for the Bidding Documents in the amount of </w:t>
      </w:r>
      <w:r w:rsidRPr="0094712E">
        <w:rPr>
          <w:rFonts w:ascii="Arial" w:eastAsia="Arial" w:hAnsi="Arial" w:cs="Arial"/>
          <w:b/>
          <w:bCs/>
          <w:sz w:val="21"/>
          <w:szCs w:val="21"/>
          <w:lang w:val="en-US"/>
        </w:rPr>
        <w:t>Eighty-Five US Dollars (USD 85)</w:t>
      </w:r>
      <w:r w:rsidRPr="0094712E">
        <w:rPr>
          <w:rFonts w:ascii="Arial" w:eastAsia="Arial" w:hAnsi="Arial" w:cs="Arial"/>
          <w:sz w:val="21"/>
          <w:szCs w:val="21"/>
          <w:lang w:val="en-US"/>
        </w:rPr>
        <w:t xml:space="preserve"> or its local currency equivalent. The documents may also be downloaded from the ACB website. Payment for the bidding documents may likewise be made via online transfer to the ACB bank account. The bank details will be provided upon request.</w:t>
      </w:r>
    </w:p>
    <w:p w14:paraId="03C0F21B" w14:textId="77777777" w:rsidR="0094712E" w:rsidRPr="0094712E" w:rsidRDefault="0094712E" w:rsidP="0094712E">
      <w:pPr>
        <w:spacing w:line="259" w:lineRule="auto"/>
        <w:ind w:left="810" w:hanging="450"/>
        <w:rPr>
          <w:rFonts w:ascii="Arial" w:eastAsia="Arial" w:hAnsi="Arial" w:cs="Arial"/>
          <w:sz w:val="21"/>
          <w:szCs w:val="21"/>
          <w:lang w:val="en-US"/>
        </w:rPr>
      </w:pPr>
    </w:p>
    <w:p w14:paraId="1C1499ED" w14:textId="77777777" w:rsidR="0094712E" w:rsidRPr="0094712E" w:rsidRDefault="0094712E" w:rsidP="0094712E">
      <w:pPr>
        <w:spacing w:line="259" w:lineRule="auto"/>
        <w:ind w:left="270"/>
        <w:rPr>
          <w:rFonts w:ascii="Arial" w:eastAsia="Arial" w:hAnsi="Arial" w:cs="Arial"/>
          <w:sz w:val="21"/>
          <w:szCs w:val="21"/>
          <w:lang w:val="en-US"/>
        </w:rPr>
      </w:pPr>
      <w:r w:rsidRPr="0094712E">
        <w:rPr>
          <w:rFonts w:ascii="Arial" w:eastAsia="Arial" w:hAnsi="Arial" w:cs="Arial"/>
          <w:sz w:val="21"/>
          <w:szCs w:val="21"/>
          <w:lang w:val="en-US"/>
        </w:rPr>
        <w:t xml:space="preserve">Bids must be duly received by the BAC Secretariat at the address below on or before </w:t>
      </w:r>
      <w:r w:rsidRPr="0094712E">
        <w:rPr>
          <w:rFonts w:ascii="Arial" w:eastAsia="Arial" w:hAnsi="Arial" w:cs="Arial"/>
          <w:b/>
          <w:bCs/>
          <w:sz w:val="21"/>
          <w:szCs w:val="21"/>
          <w:lang w:val="en-US"/>
        </w:rPr>
        <w:t>2 September 2026 at exactly 10:00 AM</w:t>
      </w:r>
      <w:r w:rsidRPr="0094712E">
        <w:rPr>
          <w:rFonts w:ascii="Arial" w:eastAsia="Arial" w:hAnsi="Arial" w:cs="Arial"/>
          <w:sz w:val="21"/>
          <w:szCs w:val="21"/>
          <w:lang w:val="en-US"/>
        </w:rPr>
        <w:t xml:space="preserve">. Late bids shall not be accepted. All Bids must be accompanied by </w:t>
      </w:r>
      <w:proofErr w:type="gramStart"/>
      <w:r w:rsidRPr="0094712E">
        <w:rPr>
          <w:rFonts w:ascii="Arial" w:eastAsia="Arial" w:hAnsi="Arial" w:cs="Arial"/>
          <w:sz w:val="21"/>
          <w:szCs w:val="21"/>
          <w:lang w:val="en-US"/>
        </w:rPr>
        <w:t>a bid</w:t>
      </w:r>
      <w:proofErr w:type="gramEnd"/>
      <w:r w:rsidRPr="0094712E">
        <w:rPr>
          <w:rFonts w:ascii="Arial" w:eastAsia="Arial" w:hAnsi="Arial" w:cs="Arial"/>
          <w:sz w:val="21"/>
          <w:szCs w:val="21"/>
          <w:lang w:val="en-US"/>
        </w:rPr>
        <w:t xml:space="preserve"> security in any of the acceptable forms and in the amount stated in ITB Clause 18.</w:t>
      </w:r>
    </w:p>
    <w:p w14:paraId="5D61E1B4" w14:textId="77777777" w:rsidR="0094712E" w:rsidRPr="0094712E" w:rsidRDefault="0094712E" w:rsidP="0094712E">
      <w:pPr>
        <w:spacing w:line="259" w:lineRule="auto"/>
        <w:ind w:left="810" w:hanging="450"/>
        <w:rPr>
          <w:rFonts w:ascii="Arial" w:eastAsia="Arial" w:hAnsi="Arial" w:cs="Arial"/>
          <w:sz w:val="21"/>
          <w:szCs w:val="21"/>
          <w:lang w:val="en-US"/>
        </w:rPr>
      </w:pPr>
    </w:p>
    <w:p w14:paraId="0F1C909C" w14:textId="6DEB4A95" w:rsidR="0094712E" w:rsidRPr="0094712E" w:rsidRDefault="0094712E" w:rsidP="0094712E">
      <w:pPr>
        <w:spacing w:line="259" w:lineRule="auto"/>
        <w:ind w:left="270"/>
        <w:rPr>
          <w:rFonts w:ascii="Arial" w:eastAsia="Arial" w:hAnsi="Arial" w:cs="Arial"/>
          <w:sz w:val="21"/>
          <w:szCs w:val="21"/>
          <w:lang w:val="en-US"/>
        </w:rPr>
      </w:pPr>
      <w:r w:rsidRPr="0094712E">
        <w:rPr>
          <w:rFonts w:ascii="Arial" w:eastAsia="Arial" w:hAnsi="Arial" w:cs="Arial"/>
          <w:sz w:val="21"/>
          <w:szCs w:val="21"/>
          <w:lang w:val="en-US"/>
        </w:rPr>
        <w:t xml:space="preserve">Bid opening shall be on </w:t>
      </w:r>
      <w:r w:rsidRPr="0094712E">
        <w:rPr>
          <w:rFonts w:ascii="Arial" w:eastAsia="Arial" w:hAnsi="Arial" w:cs="Arial"/>
          <w:b/>
          <w:bCs/>
          <w:sz w:val="21"/>
          <w:szCs w:val="21"/>
          <w:lang w:val="en-US"/>
        </w:rPr>
        <w:t>2 September 2026 at exactly 10:01</w:t>
      </w:r>
      <w:r w:rsidRPr="0094712E">
        <w:rPr>
          <w:rFonts w:ascii="Arial" w:eastAsia="Arial" w:hAnsi="Arial" w:cs="Arial"/>
          <w:sz w:val="21"/>
          <w:szCs w:val="21"/>
          <w:lang w:val="en-US"/>
        </w:rPr>
        <w:t xml:space="preserve"> AM through video conferencing. Bids will be opened in the presence of the bidders’ representatives who choose to attend. Prospective bidders are advised to send through email containing the names and email addresses of interested participants on or before </w:t>
      </w:r>
      <w:r w:rsidR="00261F91">
        <w:rPr>
          <w:rFonts w:ascii="Arial" w:eastAsia="Arial" w:hAnsi="Arial" w:cs="Arial"/>
          <w:sz w:val="21"/>
          <w:szCs w:val="21"/>
          <w:lang w:val="en-US"/>
        </w:rPr>
        <w:t>2</w:t>
      </w:r>
      <w:r w:rsidRPr="0094712E">
        <w:rPr>
          <w:rFonts w:ascii="Arial" w:eastAsia="Arial" w:hAnsi="Arial" w:cs="Arial"/>
          <w:sz w:val="21"/>
          <w:szCs w:val="21"/>
          <w:lang w:val="en-US"/>
        </w:rPr>
        <w:t xml:space="preserve"> </w:t>
      </w:r>
      <w:r w:rsidR="00261F91">
        <w:rPr>
          <w:rFonts w:ascii="Arial" w:eastAsia="Arial" w:hAnsi="Arial" w:cs="Arial"/>
          <w:sz w:val="21"/>
          <w:szCs w:val="21"/>
          <w:lang w:val="en-US"/>
        </w:rPr>
        <w:t>September</w:t>
      </w:r>
      <w:r w:rsidRPr="0094712E">
        <w:rPr>
          <w:rFonts w:ascii="Arial" w:eastAsia="Arial" w:hAnsi="Arial" w:cs="Arial"/>
          <w:sz w:val="21"/>
          <w:szCs w:val="21"/>
          <w:lang w:val="en-US"/>
        </w:rPr>
        <w:t xml:space="preserve"> 2026.</w:t>
      </w:r>
    </w:p>
    <w:p w14:paraId="55E45875" w14:textId="77777777" w:rsidR="0094712E" w:rsidRPr="0094712E" w:rsidRDefault="0094712E" w:rsidP="0094712E">
      <w:pPr>
        <w:spacing w:line="259" w:lineRule="auto"/>
        <w:ind w:left="810" w:hanging="450"/>
        <w:rPr>
          <w:rFonts w:ascii="Arial" w:eastAsia="Arial" w:hAnsi="Arial" w:cs="Arial"/>
          <w:sz w:val="21"/>
          <w:szCs w:val="21"/>
          <w:lang w:val="en-US"/>
        </w:rPr>
      </w:pPr>
    </w:p>
    <w:p w14:paraId="34226BA7" w14:textId="77777777" w:rsidR="0094712E" w:rsidRPr="0094712E" w:rsidRDefault="0094712E" w:rsidP="0094712E">
      <w:pPr>
        <w:spacing w:line="259" w:lineRule="auto"/>
        <w:ind w:left="270"/>
        <w:rPr>
          <w:rFonts w:ascii="Arial" w:eastAsia="Arial" w:hAnsi="Arial" w:cs="Arial"/>
          <w:sz w:val="21"/>
          <w:szCs w:val="21"/>
        </w:rPr>
      </w:pPr>
      <w:r w:rsidRPr="0094712E">
        <w:rPr>
          <w:rFonts w:ascii="Arial" w:eastAsia="Arial" w:hAnsi="Arial" w:cs="Arial"/>
          <w:sz w:val="21"/>
          <w:szCs w:val="21"/>
        </w:rPr>
        <w:t>The ACB</w:t>
      </w:r>
      <w:r w:rsidRPr="0094712E">
        <w:rPr>
          <w:rFonts w:ascii="Arial" w:eastAsia="Arial" w:hAnsi="Arial" w:cs="Arial"/>
          <w:i/>
          <w:iCs/>
          <w:sz w:val="21"/>
          <w:szCs w:val="21"/>
        </w:rPr>
        <w:t xml:space="preserve"> </w:t>
      </w:r>
      <w:r w:rsidRPr="0094712E">
        <w:rPr>
          <w:rFonts w:ascii="Arial" w:eastAsia="Arial" w:hAnsi="Arial" w:cs="Arial"/>
          <w:sz w:val="21"/>
          <w:szCs w:val="21"/>
        </w:rPr>
        <w:t xml:space="preserve">reserves the right to reject </w:t>
      </w:r>
      <w:proofErr w:type="gramStart"/>
      <w:r w:rsidRPr="0094712E">
        <w:rPr>
          <w:rFonts w:ascii="Arial" w:eastAsia="Arial" w:hAnsi="Arial" w:cs="Arial"/>
          <w:sz w:val="21"/>
          <w:szCs w:val="21"/>
        </w:rPr>
        <w:t>any and all</w:t>
      </w:r>
      <w:proofErr w:type="gramEnd"/>
      <w:r w:rsidRPr="0094712E">
        <w:rPr>
          <w:rFonts w:ascii="Arial" w:eastAsia="Arial" w:hAnsi="Arial" w:cs="Arial"/>
          <w:sz w:val="21"/>
          <w:szCs w:val="21"/>
        </w:rPr>
        <w:t xml:space="preserve"> bids, declare a failure of bidding, or not award the contract at any time prior to contract award in accordance with Section 41 of RA 9184 and its IRR, without thereby incurring any liability to the affected bidder or bidders.</w:t>
      </w:r>
    </w:p>
    <w:p w14:paraId="2788B5C5" w14:textId="77777777" w:rsidR="0094712E" w:rsidRPr="0094712E" w:rsidRDefault="0094712E" w:rsidP="0094712E">
      <w:pPr>
        <w:spacing w:line="259" w:lineRule="auto"/>
        <w:ind w:left="270"/>
        <w:rPr>
          <w:rFonts w:ascii="Arial" w:eastAsia="Arial" w:hAnsi="Arial" w:cs="Arial"/>
          <w:sz w:val="21"/>
          <w:szCs w:val="21"/>
        </w:rPr>
      </w:pPr>
    </w:p>
    <w:p w14:paraId="42B200B6" w14:textId="77777777" w:rsidR="0094712E" w:rsidRPr="0094712E" w:rsidRDefault="0094712E" w:rsidP="0094712E">
      <w:pPr>
        <w:overflowPunct w:val="0"/>
        <w:autoSpaceDE w:val="0"/>
        <w:autoSpaceDN w:val="0"/>
        <w:adjustRightInd w:val="0"/>
        <w:ind w:firstLine="270"/>
        <w:contextualSpacing/>
        <w:textAlignment w:val="baseline"/>
        <w:rPr>
          <w:rFonts w:ascii="Arial" w:hAnsi="Arial" w:cs="Arial"/>
          <w:spacing w:val="-2"/>
          <w:sz w:val="21"/>
          <w:szCs w:val="21"/>
          <w:lang w:val="en-US"/>
        </w:rPr>
      </w:pPr>
      <w:r w:rsidRPr="0094712E">
        <w:rPr>
          <w:rFonts w:ascii="Arial" w:hAnsi="Arial" w:cs="Arial"/>
          <w:spacing w:val="-2"/>
          <w:sz w:val="21"/>
          <w:szCs w:val="21"/>
          <w:lang w:val="en-US"/>
        </w:rPr>
        <w:t>For further information, please refer to:</w:t>
      </w:r>
    </w:p>
    <w:p w14:paraId="41D21E28" w14:textId="77777777" w:rsidR="0094712E" w:rsidRPr="0094712E" w:rsidRDefault="0094712E" w:rsidP="0094712E">
      <w:pPr>
        <w:overflowPunct w:val="0"/>
        <w:autoSpaceDE w:val="0"/>
        <w:autoSpaceDN w:val="0"/>
        <w:adjustRightInd w:val="0"/>
        <w:ind w:firstLine="180"/>
        <w:textAlignment w:val="baseline"/>
        <w:rPr>
          <w:rFonts w:ascii="Arial" w:hAnsi="Arial" w:cs="Arial"/>
          <w:spacing w:val="-2"/>
          <w:sz w:val="21"/>
          <w:szCs w:val="21"/>
          <w:lang w:val="en-US"/>
        </w:rPr>
      </w:pPr>
    </w:p>
    <w:p w14:paraId="34DBCEC8" w14:textId="77777777" w:rsidR="0094712E" w:rsidRPr="0094712E" w:rsidRDefault="0094712E" w:rsidP="0094712E">
      <w:pPr>
        <w:overflowPunct w:val="0"/>
        <w:autoSpaceDE w:val="0"/>
        <w:autoSpaceDN w:val="0"/>
        <w:adjustRightInd w:val="0"/>
        <w:ind w:left="90" w:firstLine="180"/>
        <w:textAlignment w:val="baseline"/>
        <w:rPr>
          <w:rFonts w:ascii="Arial" w:hAnsi="Arial" w:cs="Arial"/>
          <w:b/>
          <w:bCs/>
          <w:spacing w:val="-2"/>
          <w:sz w:val="21"/>
          <w:szCs w:val="21"/>
          <w:lang w:val="en-US"/>
        </w:rPr>
      </w:pPr>
      <w:r w:rsidRPr="0094712E">
        <w:rPr>
          <w:rFonts w:ascii="Arial" w:hAnsi="Arial" w:cs="Arial"/>
          <w:b/>
          <w:bCs/>
          <w:spacing w:val="-2"/>
          <w:sz w:val="21"/>
          <w:szCs w:val="21"/>
          <w:lang w:val="en-US"/>
        </w:rPr>
        <w:t>BAC Secretariat</w:t>
      </w:r>
    </w:p>
    <w:p w14:paraId="6F9897DC" w14:textId="77777777" w:rsidR="0094712E" w:rsidRPr="0094712E" w:rsidRDefault="0094712E" w:rsidP="0094712E">
      <w:pPr>
        <w:overflowPunct w:val="0"/>
        <w:autoSpaceDE w:val="0"/>
        <w:autoSpaceDN w:val="0"/>
        <w:adjustRightInd w:val="0"/>
        <w:ind w:left="90" w:firstLine="180"/>
        <w:textAlignment w:val="baseline"/>
        <w:rPr>
          <w:rFonts w:ascii="Arial" w:hAnsi="Arial" w:cs="Arial"/>
          <w:spacing w:val="-2"/>
          <w:sz w:val="21"/>
          <w:szCs w:val="21"/>
          <w:lang w:val="en-US"/>
        </w:rPr>
      </w:pPr>
      <w:r w:rsidRPr="0094712E">
        <w:rPr>
          <w:rFonts w:ascii="Arial" w:hAnsi="Arial" w:cs="Arial"/>
          <w:spacing w:val="-2"/>
          <w:sz w:val="21"/>
          <w:szCs w:val="21"/>
          <w:lang w:val="en-US"/>
        </w:rPr>
        <w:t>ASEAN Centre for Biodiversity</w:t>
      </w:r>
    </w:p>
    <w:p w14:paraId="4C06BE85" w14:textId="77777777" w:rsidR="0094712E" w:rsidRPr="0094712E" w:rsidRDefault="0094712E" w:rsidP="0094712E">
      <w:pPr>
        <w:overflowPunct w:val="0"/>
        <w:autoSpaceDE w:val="0"/>
        <w:autoSpaceDN w:val="0"/>
        <w:adjustRightInd w:val="0"/>
        <w:ind w:left="90" w:firstLine="180"/>
        <w:textAlignment w:val="baseline"/>
        <w:rPr>
          <w:rFonts w:ascii="Arial" w:hAnsi="Arial" w:cs="Arial"/>
          <w:spacing w:val="-2"/>
          <w:sz w:val="21"/>
          <w:szCs w:val="21"/>
          <w:lang w:val="en-US"/>
        </w:rPr>
      </w:pPr>
      <w:r w:rsidRPr="0094712E">
        <w:rPr>
          <w:rFonts w:ascii="Arial" w:hAnsi="Arial" w:cs="Arial"/>
          <w:spacing w:val="-2"/>
          <w:sz w:val="21"/>
          <w:szCs w:val="21"/>
          <w:lang w:val="en-US"/>
        </w:rPr>
        <w:t>University of the Philippines Los Baños, Laguna 4031</w:t>
      </w:r>
    </w:p>
    <w:p w14:paraId="39C7C7DD" w14:textId="77777777" w:rsidR="0094712E" w:rsidRPr="0094712E" w:rsidRDefault="0094712E" w:rsidP="0094712E">
      <w:pPr>
        <w:overflowPunct w:val="0"/>
        <w:autoSpaceDE w:val="0"/>
        <w:autoSpaceDN w:val="0"/>
        <w:adjustRightInd w:val="0"/>
        <w:ind w:left="90" w:firstLine="180"/>
        <w:textAlignment w:val="baseline"/>
        <w:rPr>
          <w:rFonts w:ascii="Arial" w:hAnsi="Arial" w:cs="Arial"/>
          <w:spacing w:val="-2"/>
          <w:sz w:val="21"/>
          <w:szCs w:val="21"/>
          <w:lang w:val="en-US"/>
        </w:rPr>
      </w:pPr>
      <w:r w:rsidRPr="0094712E">
        <w:rPr>
          <w:rFonts w:ascii="Arial" w:hAnsi="Arial" w:cs="Arial"/>
          <w:spacing w:val="-2"/>
          <w:sz w:val="21"/>
          <w:szCs w:val="21"/>
          <w:lang w:val="en-US"/>
        </w:rPr>
        <w:t>Telephone/Fax Nos.: +6349 536 2865 / +632 8 584 4210</w:t>
      </w:r>
    </w:p>
    <w:p w14:paraId="404B3111" w14:textId="77777777" w:rsidR="0094712E" w:rsidRPr="0094712E" w:rsidRDefault="0094712E" w:rsidP="0094712E">
      <w:pPr>
        <w:overflowPunct w:val="0"/>
        <w:autoSpaceDE w:val="0"/>
        <w:autoSpaceDN w:val="0"/>
        <w:adjustRightInd w:val="0"/>
        <w:ind w:left="90" w:firstLine="180"/>
        <w:textAlignment w:val="baseline"/>
        <w:rPr>
          <w:rFonts w:ascii="Arial" w:hAnsi="Arial" w:cs="Arial"/>
          <w:spacing w:val="-2"/>
          <w:sz w:val="21"/>
          <w:szCs w:val="21"/>
          <w:lang w:val="en-US"/>
        </w:rPr>
      </w:pPr>
      <w:r w:rsidRPr="0094712E">
        <w:rPr>
          <w:rFonts w:ascii="Arial" w:hAnsi="Arial" w:cs="Arial"/>
          <w:spacing w:val="-2"/>
          <w:sz w:val="21"/>
          <w:szCs w:val="21"/>
          <w:lang w:val="en-US"/>
        </w:rPr>
        <w:t xml:space="preserve">Email: acb-bac@aseanbiodiversity.org </w:t>
      </w:r>
    </w:p>
    <w:p w14:paraId="1FA63377" w14:textId="69DF5C79" w:rsidR="0094712E" w:rsidRPr="0094712E" w:rsidRDefault="004C46E6" w:rsidP="0094712E">
      <w:pPr>
        <w:spacing w:line="259" w:lineRule="auto"/>
        <w:ind w:left="810"/>
        <w:jc w:val="center"/>
        <w:rPr>
          <w:rFonts w:ascii="Arial" w:eastAsia="Arial" w:hAnsi="Arial" w:cs="Arial"/>
          <w:b/>
          <w:bCs/>
          <w:sz w:val="21"/>
          <w:szCs w:val="21"/>
        </w:rPr>
      </w:pPr>
      <w:r>
        <w:rPr>
          <w:rFonts w:ascii="Arial" w:eastAsia="Arial" w:hAnsi="Arial" w:cs="Arial"/>
          <w:b/>
          <w:bCs/>
          <w:sz w:val="21"/>
          <w:szCs w:val="21"/>
        </w:rPr>
        <w:t xml:space="preserve">                                                                                     -Signed - </w:t>
      </w:r>
    </w:p>
    <w:p w14:paraId="46113159" w14:textId="1FF5D328" w:rsidR="0094712E" w:rsidRPr="0094712E" w:rsidRDefault="0094712E" w:rsidP="0094712E">
      <w:pPr>
        <w:spacing w:line="259" w:lineRule="auto"/>
        <w:ind w:left="810"/>
        <w:jc w:val="center"/>
        <w:rPr>
          <w:rFonts w:ascii="Arial" w:eastAsia="Arial" w:hAnsi="Arial" w:cs="Arial"/>
          <w:b/>
          <w:bCs/>
          <w:sz w:val="21"/>
          <w:szCs w:val="21"/>
        </w:rPr>
      </w:pPr>
      <w:r w:rsidRPr="0094712E">
        <w:rPr>
          <w:rFonts w:ascii="Arial" w:eastAsia="Arial" w:hAnsi="Arial" w:cs="Arial"/>
          <w:b/>
          <w:bCs/>
          <w:sz w:val="21"/>
          <w:szCs w:val="21"/>
        </w:rPr>
        <w:t xml:space="preserve">                                                                                         GRACE ANNE R. PALIS</w:t>
      </w:r>
    </w:p>
    <w:p w14:paraId="1C9F0A5C" w14:textId="4490829A" w:rsidR="0094712E" w:rsidRPr="0094712E" w:rsidRDefault="0094712E" w:rsidP="0094712E">
      <w:pPr>
        <w:spacing w:line="259" w:lineRule="auto"/>
        <w:ind w:left="810"/>
        <w:jc w:val="center"/>
        <w:rPr>
          <w:rFonts w:ascii="Arial" w:eastAsia="Arial" w:hAnsi="Arial" w:cs="Arial"/>
          <w:b/>
          <w:bCs/>
          <w:sz w:val="21"/>
          <w:szCs w:val="21"/>
        </w:rPr>
      </w:pPr>
      <w:r w:rsidRPr="0094712E">
        <w:rPr>
          <w:rFonts w:ascii="Arial" w:eastAsia="Arial" w:hAnsi="Arial" w:cs="Arial"/>
          <w:b/>
          <w:bCs/>
          <w:sz w:val="21"/>
          <w:szCs w:val="21"/>
        </w:rPr>
        <w:t xml:space="preserve">                                                                      Chairperson</w:t>
      </w:r>
    </w:p>
    <w:p w14:paraId="1C5D3BE6" w14:textId="4082135B" w:rsidR="0094712E" w:rsidRPr="0094712E" w:rsidRDefault="0094712E" w:rsidP="0094712E">
      <w:pPr>
        <w:spacing w:line="259" w:lineRule="auto"/>
        <w:ind w:left="810"/>
        <w:jc w:val="center"/>
        <w:rPr>
          <w:rFonts w:ascii="Arial" w:eastAsia="Arial" w:hAnsi="Arial" w:cs="Arial"/>
          <w:b/>
          <w:bCs/>
          <w:sz w:val="21"/>
          <w:szCs w:val="21"/>
        </w:rPr>
      </w:pPr>
      <w:r w:rsidRPr="0094712E">
        <w:rPr>
          <w:rFonts w:ascii="Arial" w:eastAsia="Arial" w:hAnsi="Arial" w:cs="Arial"/>
          <w:sz w:val="21"/>
          <w:szCs w:val="21"/>
        </w:rPr>
        <w:t xml:space="preserve">                                                                                              Bids and Awards Committee</w:t>
      </w:r>
    </w:p>
    <w:p w14:paraId="372CE222" w14:textId="77777777" w:rsidR="001C3E75" w:rsidRDefault="001C3E75">
      <w:pPr>
        <w:pStyle w:val="Heading1"/>
      </w:pPr>
    </w:p>
    <w:p w14:paraId="2DDEA280" w14:textId="77777777" w:rsidR="001C3E75" w:rsidRDefault="001C3E75">
      <w:pPr>
        <w:pStyle w:val="Heading1"/>
      </w:pPr>
    </w:p>
    <w:p w14:paraId="50DB51E8" w14:textId="4FEC0DEA" w:rsidR="0090400C" w:rsidRDefault="00000000">
      <w:pPr>
        <w:pStyle w:val="Heading1"/>
        <w:sectPr w:rsidR="0090400C">
          <w:footerReference w:type="default" r:id="rId16"/>
          <w:pgSz w:w="11909" w:h="16834"/>
          <w:pgMar w:top="1440" w:right="1440" w:bottom="1440" w:left="1440" w:header="720" w:footer="720" w:gutter="0"/>
          <w:cols w:space="720"/>
        </w:sectPr>
      </w:pPr>
      <w:r>
        <w:t>Section II. Instructions to Bidders</w:t>
      </w:r>
    </w:p>
    <w:p w14:paraId="08E21098" w14:textId="77777777" w:rsidR="0090400C" w:rsidRDefault="00000000">
      <w:pPr>
        <w:jc w:val="center"/>
        <w:rPr>
          <w:sz w:val="32"/>
          <w:szCs w:val="32"/>
        </w:rPr>
      </w:pPr>
      <w:bookmarkStart w:id="5" w:name="_heading=h.pfdcif53fehm" w:colFirst="0" w:colLast="0"/>
      <w:bookmarkEnd w:id="5"/>
      <w:r>
        <w:rPr>
          <w:b/>
          <w:bCs/>
          <w:sz w:val="32"/>
          <w:szCs w:val="32"/>
        </w:rPr>
        <w:lastRenderedPageBreak/>
        <w:t>TABLE OF CONTENTS</w:t>
      </w:r>
    </w:p>
    <w:p w14:paraId="63A34C7E" w14:textId="77777777" w:rsidR="0090400C" w:rsidRDefault="0090400C">
      <w:pPr>
        <w:tabs>
          <w:tab w:val="left" w:pos="360"/>
          <w:tab w:val="left" w:pos="900"/>
          <w:tab w:val="right" w:pos="9000"/>
        </w:tabs>
        <w:jc w:val="center"/>
        <w:rPr>
          <w:sz w:val="28"/>
          <w:szCs w:val="28"/>
        </w:rPr>
      </w:pPr>
    </w:p>
    <w:sdt>
      <w:sdtPr>
        <w:id w:val="337972461"/>
        <w:docPartObj>
          <w:docPartGallery w:val="Table of Contents"/>
          <w:docPartUnique/>
        </w:docPartObj>
      </w:sdtPr>
      <w:sdtContent>
        <w:p w14:paraId="0ABA5D3C" w14:textId="77777777" w:rsidR="0090400C" w:rsidRDefault="00000000">
          <w:pPr>
            <w:pBdr>
              <w:top w:val="nil"/>
              <w:left w:val="nil"/>
              <w:bottom w:val="nil"/>
              <w:right w:val="nil"/>
              <w:between w:val="nil"/>
            </w:pBdr>
            <w:tabs>
              <w:tab w:val="right" w:pos="9019"/>
            </w:tabs>
            <w:spacing w:before="120" w:after="120"/>
            <w:ind w:left="360" w:hanging="360"/>
            <w:jc w:val="left"/>
            <w:rPr>
              <w:rFonts w:ascii="Calibri" w:eastAsia="Calibri" w:hAnsi="Calibri" w:cs="Calibri"/>
              <w:color w:val="000000"/>
              <w:sz w:val="22"/>
              <w:szCs w:val="22"/>
            </w:rPr>
          </w:pPr>
          <w:r>
            <w:fldChar w:fldCharType="begin"/>
          </w:r>
          <w:r>
            <w:instrText xml:space="preserve"> TOC \h \u \z \t "Heading 2,2,Heading 3,3,"</w:instrText>
          </w:r>
          <w:r>
            <w:fldChar w:fldCharType="separate"/>
          </w:r>
          <w:hyperlink w:anchor="_heading=h.affantsg3zaw">
            <w:r w:rsidR="0090400C">
              <w:rPr>
                <w:b/>
                <w:bCs/>
                <w:smallCaps/>
                <w:color w:val="000000"/>
                <w:sz w:val="28"/>
                <w:szCs w:val="28"/>
              </w:rPr>
              <w:t>A.</w:t>
            </w:r>
          </w:hyperlink>
          <w:hyperlink w:anchor="_heading=h.affantsg3zaw">
            <w:r w:rsidR="0090400C">
              <w:rPr>
                <w:rFonts w:ascii="Calibri" w:eastAsia="Calibri" w:hAnsi="Calibri" w:cs="Calibri"/>
                <w:color w:val="000000"/>
                <w:sz w:val="22"/>
                <w:szCs w:val="22"/>
              </w:rPr>
              <w:tab/>
            </w:r>
          </w:hyperlink>
          <w:r>
            <w:fldChar w:fldCharType="begin"/>
          </w:r>
          <w:r>
            <w:instrText xml:space="preserve"> PAGEREF _heading=h.affantsg3zaw \h </w:instrText>
          </w:r>
          <w:r>
            <w:fldChar w:fldCharType="separate"/>
          </w:r>
          <w:r>
            <w:rPr>
              <w:b/>
              <w:bCs/>
              <w:smallCaps/>
              <w:color w:val="000000"/>
              <w:sz w:val="28"/>
              <w:szCs w:val="28"/>
            </w:rPr>
            <w:t>General</w:t>
          </w:r>
          <w:r>
            <w:rPr>
              <w:smallCaps/>
              <w:color w:val="000000"/>
              <w:sz w:val="28"/>
              <w:szCs w:val="28"/>
            </w:rPr>
            <w:tab/>
            <w:t>8</w:t>
          </w:r>
          <w:hyperlink w:anchor="_heading=h.affantsg3zaw" w:history="1"/>
        </w:p>
        <w:p w14:paraId="2A978A02" w14:textId="77777777" w:rsidR="0090400C" w:rsidRDefault="00000000">
          <w:pPr>
            <w:pBdr>
              <w:top w:val="nil"/>
              <w:left w:val="nil"/>
              <w:bottom w:val="nil"/>
              <w:right w:val="nil"/>
              <w:between w:val="nil"/>
            </w:pBdr>
            <w:tabs>
              <w:tab w:val="left" w:pos="936"/>
              <w:tab w:val="right" w:pos="9019"/>
            </w:tabs>
            <w:spacing w:after="120"/>
            <w:ind w:left="936" w:hanging="576"/>
            <w:jc w:val="left"/>
            <w:rPr>
              <w:rFonts w:ascii="Calibri" w:eastAsia="Calibri" w:hAnsi="Calibri" w:cs="Calibri"/>
              <w:color w:val="000000"/>
              <w:sz w:val="22"/>
              <w:szCs w:val="22"/>
            </w:rPr>
          </w:pPr>
          <w:r>
            <w:fldChar w:fldCharType="end"/>
          </w:r>
          <w:hyperlink w:anchor="_heading=h.ovy55yjxownf">
            <w:r w:rsidR="0090400C">
              <w:rPr>
                <w:b/>
                <w:bCs/>
                <w:color w:val="000000"/>
              </w:rPr>
              <w:t>1.</w:t>
            </w:r>
          </w:hyperlink>
          <w:hyperlink w:anchor="_heading=h.ovy55yjxownf">
            <w:r w:rsidR="0090400C">
              <w:rPr>
                <w:rFonts w:ascii="Calibri" w:eastAsia="Calibri" w:hAnsi="Calibri" w:cs="Calibri"/>
                <w:color w:val="000000"/>
                <w:sz w:val="22"/>
                <w:szCs w:val="22"/>
              </w:rPr>
              <w:tab/>
            </w:r>
          </w:hyperlink>
          <w:r>
            <w:fldChar w:fldCharType="begin"/>
          </w:r>
          <w:r>
            <w:instrText xml:space="preserve"> PAGEREF _heading=h.ovy55yjxownf \h </w:instrText>
          </w:r>
          <w:r>
            <w:fldChar w:fldCharType="separate"/>
          </w:r>
          <w:r>
            <w:rPr>
              <w:b/>
              <w:bCs/>
              <w:color w:val="000000"/>
            </w:rPr>
            <w:t>Scope of Bid</w:t>
          </w:r>
          <w:r>
            <w:rPr>
              <w:color w:val="000000"/>
            </w:rPr>
            <w:tab/>
            <w:t>8</w:t>
          </w:r>
          <w:hyperlink w:anchor="_heading=h.ovy55yjxownf" w:history="1"/>
        </w:p>
        <w:p w14:paraId="129645F2" w14:textId="77777777" w:rsidR="0090400C" w:rsidRDefault="00000000">
          <w:pPr>
            <w:pBdr>
              <w:top w:val="nil"/>
              <w:left w:val="nil"/>
              <w:bottom w:val="nil"/>
              <w:right w:val="nil"/>
              <w:between w:val="nil"/>
            </w:pBdr>
            <w:tabs>
              <w:tab w:val="left" w:pos="936"/>
              <w:tab w:val="right" w:pos="9019"/>
            </w:tabs>
            <w:spacing w:after="120"/>
            <w:ind w:left="936" w:hanging="576"/>
            <w:jc w:val="left"/>
            <w:rPr>
              <w:rFonts w:ascii="Calibri" w:eastAsia="Calibri" w:hAnsi="Calibri" w:cs="Calibri"/>
              <w:color w:val="000000"/>
              <w:sz w:val="22"/>
              <w:szCs w:val="22"/>
            </w:rPr>
          </w:pPr>
          <w:r>
            <w:fldChar w:fldCharType="end"/>
          </w:r>
          <w:hyperlink w:anchor="_heading=h.oe8asl95uhvh">
            <w:r w:rsidR="0090400C">
              <w:rPr>
                <w:b/>
                <w:bCs/>
                <w:color w:val="000000"/>
              </w:rPr>
              <w:t>2.</w:t>
            </w:r>
          </w:hyperlink>
          <w:hyperlink w:anchor="_heading=h.oe8asl95uhvh">
            <w:r w:rsidR="0090400C">
              <w:rPr>
                <w:rFonts w:ascii="Calibri" w:eastAsia="Calibri" w:hAnsi="Calibri" w:cs="Calibri"/>
                <w:color w:val="000000"/>
                <w:sz w:val="22"/>
                <w:szCs w:val="22"/>
              </w:rPr>
              <w:tab/>
            </w:r>
          </w:hyperlink>
          <w:r>
            <w:fldChar w:fldCharType="begin"/>
          </w:r>
          <w:r>
            <w:instrText xml:space="preserve"> PAGEREF _heading=h.oe8asl95uhvh \h </w:instrText>
          </w:r>
          <w:r>
            <w:fldChar w:fldCharType="separate"/>
          </w:r>
          <w:r>
            <w:rPr>
              <w:b/>
              <w:bCs/>
              <w:color w:val="000000"/>
            </w:rPr>
            <w:t>Source of Funds</w:t>
          </w:r>
          <w:r>
            <w:rPr>
              <w:color w:val="000000"/>
            </w:rPr>
            <w:tab/>
            <w:t>8</w:t>
          </w:r>
          <w:hyperlink w:anchor="_heading=h.oe8asl95uhvh" w:history="1"/>
        </w:p>
        <w:bookmarkStart w:id="6" w:name="_heading=h.gyruhihpjq3d" w:colFirst="0" w:colLast="0"/>
        <w:bookmarkEnd w:id="6"/>
        <w:p w14:paraId="2A0618E0" w14:textId="77777777" w:rsidR="0090400C" w:rsidRDefault="00000000">
          <w:pPr>
            <w:pBdr>
              <w:top w:val="nil"/>
              <w:left w:val="nil"/>
              <w:bottom w:val="nil"/>
              <w:right w:val="nil"/>
              <w:between w:val="nil"/>
            </w:pBdr>
            <w:tabs>
              <w:tab w:val="left" w:pos="936"/>
              <w:tab w:val="right" w:pos="9019"/>
            </w:tabs>
            <w:spacing w:after="120"/>
            <w:ind w:left="936" w:hanging="576"/>
            <w:jc w:val="left"/>
            <w:rPr>
              <w:rFonts w:ascii="Calibri" w:eastAsia="Calibri" w:hAnsi="Calibri" w:cs="Calibri"/>
              <w:color w:val="000000"/>
              <w:sz w:val="22"/>
              <w:szCs w:val="22"/>
            </w:rPr>
          </w:pPr>
          <w:r>
            <w:fldChar w:fldCharType="end"/>
          </w:r>
          <w:hyperlink w:anchor="_heading=h.4mdi1x7cvunr">
            <w:r w:rsidR="0090400C">
              <w:rPr>
                <w:b/>
                <w:bCs/>
                <w:color w:val="000000"/>
              </w:rPr>
              <w:t>3.</w:t>
            </w:r>
          </w:hyperlink>
          <w:hyperlink w:anchor="_heading=h.4mdi1x7cvunr">
            <w:r w:rsidR="0090400C">
              <w:rPr>
                <w:rFonts w:ascii="Calibri" w:eastAsia="Calibri" w:hAnsi="Calibri" w:cs="Calibri"/>
                <w:color w:val="000000"/>
                <w:sz w:val="22"/>
                <w:szCs w:val="22"/>
              </w:rPr>
              <w:tab/>
            </w:r>
          </w:hyperlink>
          <w:r>
            <w:fldChar w:fldCharType="begin"/>
          </w:r>
          <w:r>
            <w:instrText xml:space="preserve"> PAGEREF _heading=h.4mdi1x7cvunr \h </w:instrText>
          </w:r>
          <w:r>
            <w:fldChar w:fldCharType="separate"/>
          </w:r>
          <w:r>
            <w:rPr>
              <w:b/>
              <w:bCs/>
              <w:color w:val="000000"/>
            </w:rPr>
            <w:t>Corrupt, Fraudulent, Collusive, and Coercive Practices</w:t>
          </w:r>
          <w:r>
            <w:rPr>
              <w:color w:val="000000"/>
            </w:rPr>
            <w:tab/>
            <w:t>8</w:t>
          </w:r>
          <w:hyperlink w:anchor="_heading=h.4mdi1x7cvunr" w:history="1"/>
        </w:p>
        <w:p w14:paraId="46F5198C" w14:textId="77777777" w:rsidR="0090400C" w:rsidRDefault="00000000">
          <w:pPr>
            <w:pBdr>
              <w:top w:val="nil"/>
              <w:left w:val="nil"/>
              <w:bottom w:val="nil"/>
              <w:right w:val="nil"/>
              <w:between w:val="nil"/>
            </w:pBdr>
            <w:tabs>
              <w:tab w:val="left" w:pos="936"/>
              <w:tab w:val="right" w:pos="9019"/>
            </w:tabs>
            <w:spacing w:after="120"/>
            <w:ind w:left="936" w:hanging="576"/>
            <w:jc w:val="left"/>
            <w:rPr>
              <w:rFonts w:ascii="Calibri" w:eastAsia="Calibri" w:hAnsi="Calibri" w:cs="Calibri"/>
              <w:color w:val="000000"/>
              <w:sz w:val="22"/>
              <w:szCs w:val="22"/>
            </w:rPr>
          </w:pPr>
          <w:r>
            <w:fldChar w:fldCharType="end"/>
          </w:r>
          <w:hyperlink w:anchor="_heading=h.opdhhmltc75h">
            <w:r w:rsidR="0090400C">
              <w:rPr>
                <w:b/>
                <w:bCs/>
                <w:color w:val="000000"/>
              </w:rPr>
              <w:t>4.</w:t>
            </w:r>
          </w:hyperlink>
          <w:hyperlink w:anchor="_heading=h.opdhhmltc75h">
            <w:r w:rsidR="0090400C">
              <w:rPr>
                <w:rFonts w:ascii="Calibri" w:eastAsia="Calibri" w:hAnsi="Calibri" w:cs="Calibri"/>
                <w:color w:val="000000"/>
                <w:sz w:val="22"/>
                <w:szCs w:val="22"/>
              </w:rPr>
              <w:tab/>
            </w:r>
          </w:hyperlink>
          <w:r>
            <w:fldChar w:fldCharType="begin"/>
          </w:r>
          <w:r>
            <w:instrText xml:space="preserve"> PAGEREF _heading=h.opdhhmltc75h \h </w:instrText>
          </w:r>
          <w:r>
            <w:fldChar w:fldCharType="separate"/>
          </w:r>
          <w:r>
            <w:rPr>
              <w:b/>
              <w:bCs/>
              <w:color w:val="000000"/>
            </w:rPr>
            <w:t>Conflict of Interest</w:t>
          </w:r>
          <w:r>
            <w:rPr>
              <w:color w:val="000000"/>
            </w:rPr>
            <w:tab/>
            <w:t>9</w:t>
          </w:r>
          <w:hyperlink w:anchor="_heading=h.opdhhmltc75h" w:history="1"/>
        </w:p>
        <w:p w14:paraId="43E1F756" w14:textId="77777777" w:rsidR="0090400C" w:rsidRDefault="00000000">
          <w:pPr>
            <w:pBdr>
              <w:top w:val="nil"/>
              <w:left w:val="nil"/>
              <w:bottom w:val="nil"/>
              <w:right w:val="nil"/>
              <w:between w:val="nil"/>
            </w:pBdr>
            <w:tabs>
              <w:tab w:val="left" w:pos="936"/>
              <w:tab w:val="right" w:pos="9019"/>
            </w:tabs>
            <w:spacing w:after="120"/>
            <w:ind w:left="936" w:hanging="576"/>
            <w:jc w:val="left"/>
            <w:rPr>
              <w:rFonts w:ascii="Calibri" w:eastAsia="Calibri" w:hAnsi="Calibri" w:cs="Calibri"/>
              <w:color w:val="000000"/>
              <w:sz w:val="22"/>
              <w:szCs w:val="22"/>
            </w:rPr>
          </w:pPr>
          <w:r>
            <w:fldChar w:fldCharType="end"/>
          </w:r>
          <w:hyperlink w:anchor="_heading=h.3eu1vnadjj90">
            <w:r w:rsidR="0090400C">
              <w:rPr>
                <w:b/>
                <w:bCs/>
                <w:color w:val="000000"/>
              </w:rPr>
              <w:t>5.</w:t>
            </w:r>
          </w:hyperlink>
          <w:hyperlink w:anchor="_heading=h.3eu1vnadjj90">
            <w:r w:rsidR="0090400C">
              <w:rPr>
                <w:rFonts w:ascii="Calibri" w:eastAsia="Calibri" w:hAnsi="Calibri" w:cs="Calibri"/>
                <w:color w:val="000000"/>
                <w:sz w:val="22"/>
                <w:szCs w:val="22"/>
              </w:rPr>
              <w:tab/>
            </w:r>
          </w:hyperlink>
          <w:r>
            <w:fldChar w:fldCharType="begin"/>
          </w:r>
          <w:r>
            <w:instrText xml:space="preserve"> PAGEREF _heading=h.3eu1vnadjj90 \h </w:instrText>
          </w:r>
          <w:r>
            <w:fldChar w:fldCharType="separate"/>
          </w:r>
          <w:r>
            <w:rPr>
              <w:b/>
              <w:bCs/>
              <w:color w:val="000000"/>
            </w:rPr>
            <w:t>Eligible Bidders</w:t>
          </w:r>
          <w:r>
            <w:rPr>
              <w:color w:val="000000"/>
            </w:rPr>
            <w:tab/>
            <w:t>11</w:t>
          </w:r>
          <w:hyperlink w:anchor="_heading=h.3eu1vnadjj90" w:history="1"/>
        </w:p>
        <w:p w14:paraId="4EDA7229" w14:textId="77777777" w:rsidR="0090400C" w:rsidRDefault="00000000">
          <w:pPr>
            <w:pBdr>
              <w:top w:val="nil"/>
              <w:left w:val="nil"/>
              <w:bottom w:val="nil"/>
              <w:right w:val="nil"/>
              <w:between w:val="nil"/>
            </w:pBdr>
            <w:tabs>
              <w:tab w:val="left" w:pos="936"/>
              <w:tab w:val="right" w:pos="9019"/>
            </w:tabs>
            <w:spacing w:after="120"/>
            <w:ind w:left="936" w:hanging="576"/>
            <w:jc w:val="left"/>
            <w:rPr>
              <w:rFonts w:ascii="Calibri" w:eastAsia="Calibri" w:hAnsi="Calibri" w:cs="Calibri"/>
              <w:color w:val="000000"/>
              <w:sz w:val="22"/>
              <w:szCs w:val="22"/>
            </w:rPr>
          </w:pPr>
          <w:r>
            <w:fldChar w:fldCharType="end"/>
          </w:r>
          <w:hyperlink w:anchor="_heading=h.dufv9yqn8blc">
            <w:r w:rsidR="0090400C">
              <w:rPr>
                <w:b/>
                <w:bCs/>
                <w:color w:val="000000"/>
              </w:rPr>
              <w:t>6.</w:t>
            </w:r>
          </w:hyperlink>
          <w:hyperlink w:anchor="_heading=h.dufv9yqn8blc">
            <w:r w:rsidR="0090400C">
              <w:rPr>
                <w:rFonts w:ascii="Calibri" w:eastAsia="Calibri" w:hAnsi="Calibri" w:cs="Calibri"/>
                <w:color w:val="000000"/>
                <w:sz w:val="22"/>
                <w:szCs w:val="22"/>
              </w:rPr>
              <w:tab/>
            </w:r>
          </w:hyperlink>
          <w:r>
            <w:fldChar w:fldCharType="begin"/>
          </w:r>
          <w:r>
            <w:instrText xml:space="preserve"> PAGEREF _heading=h.dufv9yqn8blc \h </w:instrText>
          </w:r>
          <w:r>
            <w:fldChar w:fldCharType="separate"/>
          </w:r>
          <w:r>
            <w:rPr>
              <w:b/>
              <w:bCs/>
              <w:color w:val="000000"/>
            </w:rPr>
            <w:t>Bidder’s Responsibilities</w:t>
          </w:r>
          <w:r>
            <w:rPr>
              <w:color w:val="000000"/>
            </w:rPr>
            <w:tab/>
            <w:t>12</w:t>
          </w:r>
          <w:hyperlink w:anchor="_heading=h.dufv9yqn8blc" w:history="1"/>
        </w:p>
        <w:p w14:paraId="2D5A7985" w14:textId="77777777" w:rsidR="0090400C" w:rsidRDefault="00000000">
          <w:pPr>
            <w:pBdr>
              <w:top w:val="nil"/>
              <w:left w:val="nil"/>
              <w:bottom w:val="nil"/>
              <w:right w:val="nil"/>
              <w:between w:val="nil"/>
            </w:pBdr>
            <w:tabs>
              <w:tab w:val="left" w:pos="936"/>
              <w:tab w:val="right" w:pos="9019"/>
            </w:tabs>
            <w:spacing w:after="120"/>
            <w:ind w:left="936" w:hanging="576"/>
            <w:jc w:val="left"/>
            <w:rPr>
              <w:rFonts w:ascii="Calibri" w:eastAsia="Calibri" w:hAnsi="Calibri" w:cs="Calibri"/>
              <w:color w:val="000000"/>
              <w:sz w:val="22"/>
              <w:szCs w:val="22"/>
            </w:rPr>
          </w:pPr>
          <w:r>
            <w:fldChar w:fldCharType="end"/>
          </w:r>
          <w:hyperlink w:anchor="_heading=h.eumoaofdasbd">
            <w:r w:rsidR="0090400C">
              <w:rPr>
                <w:b/>
                <w:bCs/>
                <w:color w:val="000000"/>
              </w:rPr>
              <w:t>7.</w:t>
            </w:r>
          </w:hyperlink>
          <w:hyperlink w:anchor="_heading=h.eumoaofdasbd">
            <w:r w:rsidR="0090400C">
              <w:rPr>
                <w:rFonts w:ascii="Calibri" w:eastAsia="Calibri" w:hAnsi="Calibri" w:cs="Calibri"/>
                <w:color w:val="000000"/>
                <w:sz w:val="22"/>
                <w:szCs w:val="22"/>
              </w:rPr>
              <w:tab/>
            </w:r>
          </w:hyperlink>
          <w:r>
            <w:fldChar w:fldCharType="begin"/>
          </w:r>
          <w:r>
            <w:instrText xml:space="preserve"> PAGEREF _heading=h.eumoaofdasbd \h </w:instrText>
          </w:r>
          <w:r>
            <w:fldChar w:fldCharType="separate"/>
          </w:r>
          <w:r>
            <w:rPr>
              <w:b/>
              <w:bCs/>
              <w:color w:val="000000"/>
            </w:rPr>
            <w:t>Origin of Goods</w:t>
          </w:r>
          <w:r>
            <w:rPr>
              <w:color w:val="000000"/>
            </w:rPr>
            <w:tab/>
            <w:t>14</w:t>
          </w:r>
          <w:hyperlink w:anchor="_heading=h.eumoaofdasbd" w:history="1"/>
        </w:p>
        <w:p w14:paraId="02F4A901" w14:textId="77777777" w:rsidR="0090400C" w:rsidRDefault="00000000">
          <w:pPr>
            <w:pBdr>
              <w:top w:val="nil"/>
              <w:left w:val="nil"/>
              <w:bottom w:val="nil"/>
              <w:right w:val="nil"/>
              <w:between w:val="nil"/>
            </w:pBdr>
            <w:tabs>
              <w:tab w:val="left" w:pos="936"/>
              <w:tab w:val="right" w:pos="9019"/>
            </w:tabs>
            <w:spacing w:after="120"/>
            <w:ind w:left="936" w:hanging="576"/>
            <w:jc w:val="left"/>
            <w:rPr>
              <w:rFonts w:ascii="Calibri" w:eastAsia="Calibri" w:hAnsi="Calibri" w:cs="Calibri"/>
              <w:color w:val="000000"/>
              <w:sz w:val="22"/>
              <w:szCs w:val="22"/>
            </w:rPr>
          </w:pPr>
          <w:r>
            <w:fldChar w:fldCharType="end"/>
          </w:r>
          <w:hyperlink w:anchor="_heading=h.8g7axqh1ss1m">
            <w:r w:rsidR="0090400C">
              <w:rPr>
                <w:b/>
                <w:bCs/>
                <w:color w:val="000000"/>
              </w:rPr>
              <w:t>8.</w:t>
            </w:r>
          </w:hyperlink>
          <w:hyperlink w:anchor="_heading=h.8g7axqh1ss1m">
            <w:r w:rsidR="0090400C">
              <w:rPr>
                <w:rFonts w:ascii="Calibri" w:eastAsia="Calibri" w:hAnsi="Calibri" w:cs="Calibri"/>
                <w:color w:val="000000"/>
                <w:sz w:val="22"/>
                <w:szCs w:val="22"/>
              </w:rPr>
              <w:tab/>
            </w:r>
          </w:hyperlink>
          <w:r>
            <w:fldChar w:fldCharType="begin"/>
          </w:r>
          <w:r>
            <w:instrText xml:space="preserve"> PAGEREF _heading=h.8g7axqh1ss1m \h </w:instrText>
          </w:r>
          <w:r>
            <w:fldChar w:fldCharType="separate"/>
          </w:r>
          <w:r>
            <w:rPr>
              <w:b/>
              <w:bCs/>
              <w:color w:val="000000"/>
            </w:rPr>
            <w:t>Subcontracts</w:t>
          </w:r>
          <w:r>
            <w:rPr>
              <w:color w:val="000000"/>
            </w:rPr>
            <w:tab/>
            <w:t>14</w:t>
          </w:r>
          <w:hyperlink w:anchor="_heading=h.8g7axqh1ss1m" w:history="1"/>
        </w:p>
        <w:p w14:paraId="7F043BFD" w14:textId="77777777" w:rsidR="0090400C" w:rsidRDefault="00000000">
          <w:pPr>
            <w:pBdr>
              <w:top w:val="nil"/>
              <w:left w:val="nil"/>
              <w:bottom w:val="nil"/>
              <w:right w:val="nil"/>
              <w:between w:val="nil"/>
            </w:pBdr>
            <w:tabs>
              <w:tab w:val="right" w:pos="9019"/>
            </w:tabs>
            <w:spacing w:before="120" w:after="120"/>
            <w:ind w:left="360" w:hanging="360"/>
            <w:jc w:val="left"/>
            <w:rPr>
              <w:rFonts w:ascii="Calibri" w:eastAsia="Calibri" w:hAnsi="Calibri" w:cs="Calibri"/>
              <w:color w:val="000000"/>
              <w:sz w:val="22"/>
              <w:szCs w:val="22"/>
            </w:rPr>
          </w:pPr>
          <w:r>
            <w:fldChar w:fldCharType="end"/>
          </w:r>
          <w:hyperlink w:anchor="_heading=h.k94kpfkeaco">
            <w:r w:rsidR="0090400C">
              <w:rPr>
                <w:b/>
                <w:bCs/>
                <w:smallCaps/>
                <w:color w:val="000000"/>
                <w:sz w:val="28"/>
                <w:szCs w:val="28"/>
              </w:rPr>
              <w:t>B.</w:t>
            </w:r>
          </w:hyperlink>
          <w:hyperlink w:anchor="_heading=h.k94kpfkeaco">
            <w:r w:rsidR="0090400C">
              <w:rPr>
                <w:rFonts w:ascii="Calibri" w:eastAsia="Calibri" w:hAnsi="Calibri" w:cs="Calibri"/>
                <w:color w:val="000000"/>
                <w:sz w:val="22"/>
                <w:szCs w:val="22"/>
              </w:rPr>
              <w:tab/>
            </w:r>
          </w:hyperlink>
          <w:r>
            <w:fldChar w:fldCharType="begin"/>
          </w:r>
          <w:r>
            <w:instrText xml:space="preserve"> PAGEREF _heading=h.k94kpfkeaco \h </w:instrText>
          </w:r>
          <w:r>
            <w:fldChar w:fldCharType="separate"/>
          </w:r>
          <w:r>
            <w:rPr>
              <w:b/>
              <w:bCs/>
              <w:smallCaps/>
              <w:color w:val="000000"/>
              <w:sz w:val="28"/>
              <w:szCs w:val="28"/>
            </w:rPr>
            <w:t>Contents of Bidding Documents</w:t>
          </w:r>
          <w:r>
            <w:rPr>
              <w:smallCaps/>
              <w:color w:val="000000"/>
              <w:sz w:val="28"/>
              <w:szCs w:val="28"/>
            </w:rPr>
            <w:tab/>
            <w:t>15</w:t>
          </w:r>
          <w:hyperlink w:anchor="_heading=h.k94kpfkeaco" w:history="1"/>
        </w:p>
        <w:p w14:paraId="607E54B1" w14:textId="77777777" w:rsidR="0090400C" w:rsidRDefault="00000000">
          <w:pPr>
            <w:pBdr>
              <w:top w:val="nil"/>
              <w:left w:val="nil"/>
              <w:bottom w:val="nil"/>
              <w:right w:val="nil"/>
              <w:between w:val="nil"/>
            </w:pBdr>
            <w:tabs>
              <w:tab w:val="left" w:pos="936"/>
              <w:tab w:val="right" w:pos="9019"/>
            </w:tabs>
            <w:spacing w:after="120"/>
            <w:ind w:left="936" w:hanging="576"/>
            <w:jc w:val="left"/>
            <w:rPr>
              <w:rFonts w:ascii="Calibri" w:eastAsia="Calibri" w:hAnsi="Calibri" w:cs="Calibri"/>
              <w:color w:val="000000"/>
              <w:sz w:val="22"/>
              <w:szCs w:val="22"/>
            </w:rPr>
          </w:pPr>
          <w:r>
            <w:fldChar w:fldCharType="end"/>
          </w:r>
          <w:hyperlink w:anchor="_heading=h.2wds5dk52b6f">
            <w:r w:rsidR="0090400C">
              <w:rPr>
                <w:b/>
                <w:bCs/>
                <w:color w:val="000000"/>
              </w:rPr>
              <w:t>9.</w:t>
            </w:r>
          </w:hyperlink>
          <w:hyperlink w:anchor="_heading=h.2wds5dk52b6f">
            <w:r w:rsidR="0090400C">
              <w:rPr>
                <w:rFonts w:ascii="Calibri" w:eastAsia="Calibri" w:hAnsi="Calibri" w:cs="Calibri"/>
                <w:color w:val="000000"/>
                <w:sz w:val="22"/>
                <w:szCs w:val="22"/>
              </w:rPr>
              <w:tab/>
            </w:r>
          </w:hyperlink>
          <w:r>
            <w:fldChar w:fldCharType="begin"/>
          </w:r>
          <w:r>
            <w:instrText xml:space="preserve"> PAGEREF _heading=h.2wds5dk52b6f \h </w:instrText>
          </w:r>
          <w:r>
            <w:fldChar w:fldCharType="separate"/>
          </w:r>
          <w:r>
            <w:rPr>
              <w:b/>
              <w:bCs/>
              <w:color w:val="000000"/>
            </w:rPr>
            <w:t>Pre-Bid Conference</w:t>
          </w:r>
          <w:r>
            <w:rPr>
              <w:color w:val="000000"/>
            </w:rPr>
            <w:tab/>
            <w:t>15</w:t>
          </w:r>
          <w:hyperlink w:anchor="_heading=h.2wds5dk52b6f" w:history="1"/>
        </w:p>
        <w:p w14:paraId="6983FDEA" w14:textId="77777777" w:rsidR="0090400C" w:rsidRDefault="00000000">
          <w:pPr>
            <w:pBdr>
              <w:top w:val="nil"/>
              <w:left w:val="nil"/>
              <w:bottom w:val="nil"/>
              <w:right w:val="nil"/>
              <w:between w:val="nil"/>
            </w:pBdr>
            <w:tabs>
              <w:tab w:val="left" w:pos="936"/>
              <w:tab w:val="right" w:pos="9019"/>
            </w:tabs>
            <w:spacing w:after="120"/>
            <w:ind w:left="936" w:hanging="576"/>
            <w:jc w:val="left"/>
            <w:rPr>
              <w:rFonts w:ascii="Calibri" w:eastAsia="Calibri" w:hAnsi="Calibri" w:cs="Calibri"/>
              <w:color w:val="000000"/>
              <w:sz w:val="22"/>
              <w:szCs w:val="22"/>
            </w:rPr>
          </w:pPr>
          <w:r>
            <w:fldChar w:fldCharType="end"/>
          </w:r>
          <w:hyperlink w:anchor="_heading=h.ajg4ufoyomg1">
            <w:r w:rsidR="0090400C">
              <w:rPr>
                <w:b/>
                <w:bCs/>
                <w:color w:val="000000"/>
              </w:rPr>
              <w:t>10.</w:t>
            </w:r>
          </w:hyperlink>
          <w:hyperlink w:anchor="_heading=h.ajg4ufoyomg1">
            <w:r w:rsidR="0090400C">
              <w:rPr>
                <w:rFonts w:ascii="Calibri" w:eastAsia="Calibri" w:hAnsi="Calibri" w:cs="Calibri"/>
                <w:color w:val="000000"/>
                <w:sz w:val="22"/>
                <w:szCs w:val="22"/>
              </w:rPr>
              <w:tab/>
            </w:r>
          </w:hyperlink>
          <w:r>
            <w:fldChar w:fldCharType="begin"/>
          </w:r>
          <w:r>
            <w:instrText xml:space="preserve"> PAGEREF _heading=h.ajg4ufoyomg1 \h </w:instrText>
          </w:r>
          <w:r>
            <w:fldChar w:fldCharType="separate"/>
          </w:r>
          <w:r>
            <w:rPr>
              <w:b/>
              <w:bCs/>
              <w:color w:val="000000"/>
            </w:rPr>
            <w:t>Clarification and Amendment of Bidding Documents</w:t>
          </w:r>
          <w:r>
            <w:rPr>
              <w:color w:val="000000"/>
            </w:rPr>
            <w:tab/>
            <w:t>15</w:t>
          </w:r>
          <w:hyperlink w:anchor="_heading=h.ajg4ufoyomg1" w:history="1"/>
        </w:p>
        <w:p w14:paraId="07B0DE44" w14:textId="77777777" w:rsidR="0090400C" w:rsidRDefault="00000000">
          <w:pPr>
            <w:pBdr>
              <w:top w:val="nil"/>
              <w:left w:val="nil"/>
              <w:bottom w:val="nil"/>
              <w:right w:val="nil"/>
              <w:between w:val="nil"/>
            </w:pBdr>
            <w:tabs>
              <w:tab w:val="right" w:pos="9019"/>
            </w:tabs>
            <w:spacing w:before="120" w:after="120"/>
            <w:ind w:left="360" w:hanging="360"/>
            <w:jc w:val="left"/>
            <w:rPr>
              <w:rFonts w:ascii="Calibri" w:eastAsia="Calibri" w:hAnsi="Calibri" w:cs="Calibri"/>
              <w:color w:val="000000"/>
              <w:sz w:val="22"/>
              <w:szCs w:val="22"/>
            </w:rPr>
          </w:pPr>
          <w:r>
            <w:fldChar w:fldCharType="end"/>
          </w:r>
          <w:hyperlink w:anchor="_heading=h.8hq05eod1xfw">
            <w:r w:rsidR="0090400C">
              <w:rPr>
                <w:b/>
                <w:bCs/>
                <w:smallCaps/>
                <w:color w:val="000000"/>
                <w:sz w:val="28"/>
                <w:szCs w:val="28"/>
              </w:rPr>
              <w:t>C.</w:t>
            </w:r>
          </w:hyperlink>
          <w:hyperlink w:anchor="_heading=h.8hq05eod1xfw">
            <w:r w:rsidR="0090400C">
              <w:rPr>
                <w:rFonts w:ascii="Calibri" w:eastAsia="Calibri" w:hAnsi="Calibri" w:cs="Calibri"/>
                <w:color w:val="000000"/>
                <w:sz w:val="22"/>
                <w:szCs w:val="22"/>
              </w:rPr>
              <w:tab/>
            </w:r>
          </w:hyperlink>
          <w:r>
            <w:fldChar w:fldCharType="begin"/>
          </w:r>
          <w:r>
            <w:instrText xml:space="preserve"> PAGEREF _heading=h.8hq05eod1xfw \h </w:instrText>
          </w:r>
          <w:r>
            <w:fldChar w:fldCharType="separate"/>
          </w:r>
          <w:r>
            <w:rPr>
              <w:b/>
              <w:bCs/>
              <w:smallCaps/>
              <w:color w:val="000000"/>
              <w:sz w:val="28"/>
              <w:szCs w:val="28"/>
            </w:rPr>
            <w:t>Preparation of Bids</w:t>
          </w:r>
          <w:r>
            <w:rPr>
              <w:smallCaps/>
              <w:color w:val="000000"/>
              <w:sz w:val="28"/>
              <w:szCs w:val="28"/>
            </w:rPr>
            <w:tab/>
            <w:t>16</w:t>
          </w:r>
          <w:hyperlink w:anchor="_heading=h.8hq05eod1xfw" w:history="1"/>
        </w:p>
        <w:p w14:paraId="274B8B88" w14:textId="77777777" w:rsidR="0090400C" w:rsidRDefault="00000000">
          <w:pPr>
            <w:pBdr>
              <w:top w:val="nil"/>
              <w:left w:val="nil"/>
              <w:bottom w:val="nil"/>
              <w:right w:val="nil"/>
              <w:between w:val="nil"/>
            </w:pBdr>
            <w:tabs>
              <w:tab w:val="left" w:pos="936"/>
              <w:tab w:val="right" w:pos="9019"/>
            </w:tabs>
            <w:spacing w:after="120"/>
            <w:ind w:left="936" w:hanging="576"/>
            <w:jc w:val="left"/>
            <w:rPr>
              <w:rFonts w:ascii="Calibri" w:eastAsia="Calibri" w:hAnsi="Calibri" w:cs="Calibri"/>
              <w:color w:val="000000"/>
              <w:sz w:val="22"/>
              <w:szCs w:val="22"/>
            </w:rPr>
          </w:pPr>
          <w:r>
            <w:fldChar w:fldCharType="end"/>
          </w:r>
          <w:hyperlink w:anchor="_heading=h.ggswslx81g5s">
            <w:r w:rsidR="0090400C">
              <w:rPr>
                <w:b/>
                <w:bCs/>
                <w:color w:val="000000"/>
              </w:rPr>
              <w:t>11.</w:t>
            </w:r>
          </w:hyperlink>
          <w:hyperlink w:anchor="_heading=h.ggswslx81g5s">
            <w:r w:rsidR="0090400C">
              <w:rPr>
                <w:rFonts w:ascii="Calibri" w:eastAsia="Calibri" w:hAnsi="Calibri" w:cs="Calibri"/>
                <w:color w:val="000000"/>
                <w:sz w:val="22"/>
                <w:szCs w:val="22"/>
              </w:rPr>
              <w:tab/>
            </w:r>
          </w:hyperlink>
          <w:r>
            <w:fldChar w:fldCharType="begin"/>
          </w:r>
          <w:r>
            <w:instrText xml:space="preserve"> PAGEREF _heading=h.ggswslx81g5s \h </w:instrText>
          </w:r>
          <w:r>
            <w:fldChar w:fldCharType="separate"/>
          </w:r>
          <w:r>
            <w:rPr>
              <w:b/>
              <w:bCs/>
              <w:color w:val="000000"/>
            </w:rPr>
            <w:t>Language of Bid</w:t>
          </w:r>
          <w:r>
            <w:rPr>
              <w:color w:val="000000"/>
            </w:rPr>
            <w:tab/>
            <w:t>16</w:t>
          </w:r>
          <w:hyperlink w:anchor="_heading=h.ggswslx81g5s" w:history="1"/>
        </w:p>
        <w:p w14:paraId="1834960F" w14:textId="77777777" w:rsidR="0090400C" w:rsidRDefault="00000000">
          <w:pPr>
            <w:pBdr>
              <w:top w:val="nil"/>
              <w:left w:val="nil"/>
              <w:bottom w:val="nil"/>
              <w:right w:val="nil"/>
              <w:between w:val="nil"/>
            </w:pBdr>
            <w:tabs>
              <w:tab w:val="left" w:pos="936"/>
              <w:tab w:val="right" w:pos="9019"/>
            </w:tabs>
            <w:spacing w:after="120"/>
            <w:ind w:left="936" w:hanging="576"/>
            <w:jc w:val="left"/>
            <w:rPr>
              <w:rFonts w:ascii="Calibri" w:eastAsia="Calibri" w:hAnsi="Calibri" w:cs="Calibri"/>
              <w:color w:val="000000"/>
              <w:sz w:val="22"/>
              <w:szCs w:val="22"/>
            </w:rPr>
          </w:pPr>
          <w:r>
            <w:fldChar w:fldCharType="end"/>
          </w:r>
          <w:hyperlink w:anchor="_heading=h.wxa8joo1wvn">
            <w:r w:rsidR="0090400C">
              <w:rPr>
                <w:b/>
                <w:bCs/>
                <w:color w:val="000000"/>
              </w:rPr>
              <w:t>12.</w:t>
            </w:r>
          </w:hyperlink>
          <w:hyperlink w:anchor="_heading=h.wxa8joo1wvn">
            <w:r w:rsidR="0090400C">
              <w:rPr>
                <w:rFonts w:ascii="Calibri" w:eastAsia="Calibri" w:hAnsi="Calibri" w:cs="Calibri"/>
                <w:color w:val="000000"/>
                <w:sz w:val="22"/>
                <w:szCs w:val="22"/>
              </w:rPr>
              <w:tab/>
            </w:r>
          </w:hyperlink>
          <w:r>
            <w:fldChar w:fldCharType="begin"/>
          </w:r>
          <w:r>
            <w:instrText xml:space="preserve"> PAGEREF _heading=h.wxa8joo1wvn \h </w:instrText>
          </w:r>
          <w:r>
            <w:fldChar w:fldCharType="separate"/>
          </w:r>
          <w:r>
            <w:rPr>
              <w:b/>
              <w:bCs/>
              <w:color w:val="000000"/>
            </w:rPr>
            <w:t>Documents Comprising the Bid: Eligibility and Technical Components</w:t>
          </w:r>
          <w:r>
            <w:rPr>
              <w:color w:val="000000"/>
            </w:rPr>
            <w:tab/>
            <w:t>16</w:t>
          </w:r>
          <w:hyperlink w:anchor="_heading=h.wxa8joo1wvn" w:history="1"/>
        </w:p>
        <w:p w14:paraId="346D7306" w14:textId="77777777" w:rsidR="0090400C" w:rsidRDefault="00000000">
          <w:pPr>
            <w:pBdr>
              <w:top w:val="nil"/>
              <w:left w:val="nil"/>
              <w:bottom w:val="nil"/>
              <w:right w:val="nil"/>
              <w:between w:val="nil"/>
            </w:pBdr>
            <w:tabs>
              <w:tab w:val="left" w:pos="936"/>
              <w:tab w:val="right" w:pos="9019"/>
            </w:tabs>
            <w:spacing w:after="120"/>
            <w:ind w:left="936" w:hanging="576"/>
            <w:jc w:val="left"/>
            <w:rPr>
              <w:rFonts w:ascii="Calibri" w:eastAsia="Calibri" w:hAnsi="Calibri" w:cs="Calibri"/>
              <w:color w:val="000000"/>
              <w:sz w:val="22"/>
              <w:szCs w:val="22"/>
            </w:rPr>
          </w:pPr>
          <w:r>
            <w:fldChar w:fldCharType="end"/>
          </w:r>
          <w:hyperlink w:anchor="_heading=h.h2n0fwhn3ylc">
            <w:r w:rsidR="0090400C">
              <w:rPr>
                <w:b/>
                <w:bCs/>
                <w:color w:val="000000"/>
              </w:rPr>
              <w:t>13.</w:t>
            </w:r>
          </w:hyperlink>
          <w:hyperlink w:anchor="_heading=h.h2n0fwhn3ylc">
            <w:r w:rsidR="0090400C">
              <w:rPr>
                <w:rFonts w:ascii="Calibri" w:eastAsia="Calibri" w:hAnsi="Calibri" w:cs="Calibri"/>
                <w:color w:val="000000"/>
                <w:sz w:val="22"/>
                <w:szCs w:val="22"/>
              </w:rPr>
              <w:tab/>
            </w:r>
          </w:hyperlink>
          <w:r>
            <w:fldChar w:fldCharType="begin"/>
          </w:r>
          <w:r>
            <w:instrText xml:space="preserve"> PAGEREF _heading=h.h2n0fwhn3ylc \h </w:instrText>
          </w:r>
          <w:r>
            <w:fldChar w:fldCharType="separate"/>
          </w:r>
          <w:r>
            <w:rPr>
              <w:b/>
              <w:bCs/>
              <w:color w:val="000000"/>
            </w:rPr>
            <w:t>Documents Comprising the Bid: Financial Component</w:t>
          </w:r>
          <w:r>
            <w:rPr>
              <w:color w:val="000000"/>
            </w:rPr>
            <w:tab/>
            <w:t>18</w:t>
          </w:r>
          <w:hyperlink w:anchor="_heading=h.h2n0fwhn3ylc" w:history="1"/>
        </w:p>
        <w:p w14:paraId="65E28225" w14:textId="77777777" w:rsidR="0090400C" w:rsidRDefault="00000000">
          <w:pPr>
            <w:pBdr>
              <w:top w:val="nil"/>
              <w:left w:val="nil"/>
              <w:bottom w:val="nil"/>
              <w:right w:val="nil"/>
              <w:between w:val="nil"/>
            </w:pBdr>
            <w:tabs>
              <w:tab w:val="left" w:pos="936"/>
              <w:tab w:val="right" w:pos="9019"/>
            </w:tabs>
            <w:spacing w:after="120"/>
            <w:ind w:left="936" w:hanging="576"/>
            <w:jc w:val="left"/>
            <w:rPr>
              <w:rFonts w:ascii="Calibri" w:eastAsia="Calibri" w:hAnsi="Calibri" w:cs="Calibri"/>
              <w:color w:val="000000"/>
              <w:sz w:val="22"/>
              <w:szCs w:val="22"/>
            </w:rPr>
          </w:pPr>
          <w:r>
            <w:fldChar w:fldCharType="end"/>
          </w:r>
          <w:hyperlink w:anchor="_heading=h.69451gth979j">
            <w:r w:rsidR="0090400C">
              <w:rPr>
                <w:b/>
                <w:bCs/>
                <w:color w:val="000000"/>
              </w:rPr>
              <w:t>14.</w:t>
            </w:r>
          </w:hyperlink>
          <w:hyperlink w:anchor="_heading=h.69451gth979j">
            <w:r w:rsidR="0090400C">
              <w:rPr>
                <w:rFonts w:ascii="Calibri" w:eastAsia="Calibri" w:hAnsi="Calibri" w:cs="Calibri"/>
                <w:color w:val="000000"/>
                <w:sz w:val="22"/>
                <w:szCs w:val="22"/>
              </w:rPr>
              <w:tab/>
            </w:r>
          </w:hyperlink>
          <w:r>
            <w:fldChar w:fldCharType="begin"/>
          </w:r>
          <w:r>
            <w:instrText xml:space="preserve"> PAGEREF _heading=h.69451gth979j \h </w:instrText>
          </w:r>
          <w:r>
            <w:fldChar w:fldCharType="separate"/>
          </w:r>
          <w:r>
            <w:rPr>
              <w:b/>
              <w:bCs/>
              <w:color w:val="000000"/>
            </w:rPr>
            <w:t>Alternative Bids</w:t>
          </w:r>
          <w:r>
            <w:rPr>
              <w:color w:val="000000"/>
            </w:rPr>
            <w:tab/>
            <w:t>19</w:t>
          </w:r>
          <w:hyperlink w:anchor="_heading=h.69451gth979j" w:history="1"/>
        </w:p>
        <w:p w14:paraId="3DA7C4E5" w14:textId="77777777" w:rsidR="0090400C" w:rsidRDefault="00000000">
          <w:pPr>
            <w:pBdr>
              <w:top w:val="nil"/>
              <w:left w:val="nil"/>
              <w:bottom w:val="nil"/>
              <w:right w:val="nil"/>
              <w:between w:val="nil"/>
            </w:pBdr>
            <w:tabs>
              <w:tab w:val="left" w:pos="936"/>
              <w:tab w:val="right" w:pos="9019"/>
            </w:tabs>
            <w:spacing w:after="120"/>
            <w:ind w:left="936" w:hanging="576"/>
            <w:jc w:val="left"/>
            <w:rPr>
              <w:rFonts w:ascii="Calibri" w:eastAsia="Calibri" w:hAnsi="Calibri" w:cs="Calibri"/>
              <w:color w:val="000000"/>
              <w:sz w:val="22"/>
              <w:szCs w:val="22"/>
            </w:rPr>
          </w:pPr>
          <w:r>
            <w:fldChar w:fldCharType="end"/>
          </w:r>
          <w:hyperlink w:anchor="_heading=h.n4obi4z83j2c">
            <w:r w:rsidR="0090400C">
              <w:rPr>
                <w:b/>
                <w:bCs/>
                <w:color w:val="000000"/>
              </w:rPr>
              <w:t>15.</w:t>
            </w:r>
          </w:hyperlink>
          <w:hyperlink w:anchor="_heading=h.n4obi4z83j2c">
            <w:r w:rsidR="0090400C">
              <w:rPr>
                <w:rFonts w:ascii="Calibri" w:eastAsia="Calibri" w:hAnsi="Calibri" w:cs="Calibri"/>
                <w:color w:val="000000"/>
                <w:sz w:val="22"/>
                <w:szCs w:val="22"/>
              </w:rPr>
              <w:tab/>
            </w:r>
          </w:hyperlink>
          <w:r>
            <w:fldChar w:fldCharType="begin"/>
          </w:r>
          <w:r>
            <w:instrText xml:space="preserve"> PAGEREF _heading=h.n4obi4z83j2c \h </w:instrText>
          </w:r>
          <w:r>
            <w:fldChar w:fldCharType="separate"/>
          </w:r>
          <w:r>
            <w:rPr>
              <w:b/>
              <w:bCs/>
              <w:color w:val="000000"/>
            </w:rPr>
            <w:t>Bid Prices</w:t>
          </w:r>
          <w:r>
            <w:rPr>
              <w:color w:val="000000"/>
            </w:rPr>
            <w:tab/>
            <w:t>19</w:t>
          </w:r>
          <w:hyperlink w:anchor="_heading=h.n4obi4z83j2c" w:history="1"/>
        </w:p>
        <w:p w14:paraId="68395DE8" w14:textId="77777777" w:rsidR="0090400C" w:rsidRDefault="00000000">
          <w:pPr>
            <w:pBdr>
              <w:top w:val="nil"/>
              <w:left w:val="nil"/>
              <w:bottom w:val="nil"/>
              <w:right w:val="nil"/>
              <w:between w:val="nil"/>
            </w:pBdr>
            <w:tabs>
              <w:tab w:val="left" w:pos="936"/>
              <w:tab w:val="right" w:pos="9019"/>
            </w:tabs>
            <w:spacing w:after="120"/>
            <w:ind w:left="936" w:hanging="576"/>
            <w:jc w:val="left"/>
            <w:rPr>
              <w:rFonts w:ascii="Calibri" w:eastAsia="Calibri" w:hAnsi="Calibri" w:cs="Calibri"/>
              <w:color w:val="000000"/>
              <w:sz w:val="22"/>
              <w:szCs w:val="22"/>
            </w:rPr>
          </w:pPr>
          <w:r>
            <w:fldChar w:fldCharType="end"/>
          </w:r>
          <w:hyperlink w:anchor="_heading=h.qk8do2ibhef4">
            <w:r w:rsidR="0090400C">
              <w:rPr>
                <w:b/>
                <w:bCs/>
                <w:color w:val="000000"/>
              </w:rPr>
              <w:t>16.</w:t>
            </w:r>
          </w:hyperlink>
          <w:hyperlink w:anchor="_heading=h.qk8do2ibhef4">
            <w:r w:rsidR="0090400C">
              <w:rPr>
                <w:rFonts w:ascii="Calibri" w:eastAsia="Calibri" w:hAnsi="Calibri" w:cs="Calibri"/>
                <w:color w:val="000000"/>
                <w:sz w:val="22"/>
                <w:szCs w:val="22"/>
              </w:rPr>
              <w:tab/>
            </w:r>
          </w:hyperlink>
          <w:r>
            <w:fldChar w:fldCharType="begin"/>
          </w:r>
          <w:r>
            <w:instrText xml:space="preserve"> PAGEREF _heading=h.qk8do2ibhef4 \h </w:instrText>
          </w:r>
          <w:r>
            <w:fldChar w:fldCharType="separate"/>
          </w:r>
          <w:r>
            <w:rPr>
              <w:b/>
              <w:bCs/>
              <w:color w:val="000000"/>
            </w:rPr>
            <w:t>Bid Currencies</w:t>
          </w:r>
          <w:r>
            <w:rPr>
              <w:color w:val="000000"/>
            </w:rPr>
            <w:tab/>
            <w:t>21</w:t>
          </w:r>
          <w:hyperlink w:anchor="_heading=h.qk8do2ibhef4" w:history="1"/>
        </w:p>
        <w:p w14:paraId="7BD46984" w14:textId="77777777" w:rsidR="0090400C" w:rsidRDefault="00000000">
          <w:pPr>
            <w:pBdr>
              <w:top w:val="nil"/>
              <w:left w:val="nil"/>
              <w:bottom w:val="nil"/>
              <w:right w:val="nil"/>
              <w:between w:val="nil"/>
            </w:pBdr>
            <w:tabs>
              <w:tab w:val="left" w:pos="936"/>
              <w:tab w:val="right" w:pos="9019"/>
            </w:tabs>
            <w:spacing w:after="120"/>
            <w:ind w:left="936" w:hanging="576"/>
            <w:jc w:val="left"/>
            <w:rPr>
              <w:rFonts w:ascii="Calibri" w:eastAsia="Calibri" w:hAnsi="Calibri" w:cs="Calibri"/>
              <w:color w:val="000000"/>
              <w:sz w:val="22"/>
              <w:szCs w:val="22"/>
            </w:rPr>
          </w:pPr>
          <w:r>
            <w:fldChar w:fldCharType="end"/>
          </w:r>
          <w:hyperlink w:anchor="_heading=h.88idgvug6bdd">
            <w:r w:rsidR="0090400C">
              <w:rPr>
                <w:b/>
                <w:bCs/>
                <w:color w:val="000000"/>
              </w:rPr>
              <w:t>17.</w:t>
            </w:r>
          </w:hyperlink>
          <w:hyperlink w:anchor="_heading=h.88idgvug6bdd">
            <w:r w:rsidR="0090400C">
              <w:rPr>
                <w:rFonts w:ascii="Calibri" w:eastAsia="Calibri" w:hAnsi="Calibri" w:cs="Calibri"/>
                <w:color w:val="000000"/>
                <w:sz w:val="22"/>
                <w:szCs w:val="22"/>
              </w:rPr>
              <w:tab/>
            </w:r>
          </w:hyperlink>
          <w:r>
            <w:fldChar w:fldCharType="begin"/>
          </w:r>
          <w:r>
            <w:instrText xml:space="preserve"> PAGEREF _heading=h.88idgvug6bdd \h </w:instrText>
          </w:r>
          <w:r>
            <w:fldChar w:fldCharType="separate"/>
          </w:r>
          <w:r>
            <w:rPr>
              <w:b/>
              <w:bCs/>
              <w:color w:val="000000"/>
            </w:rPr>
            <w:t>Bid Validity</w:t>
          </w:r>
          <w:r>
            <w:rPr>
              <w:color w:val="000000"/>
            </w:rPr>
            <w:tab/>
            <w:t>21</w:t>
          </w:r>
          <w:hyperlink w:anchor="_heading=h.88idgvug6bdd" w:history="1"/>
        </w:p>
        <w:bookmarkStart w:id="7" w:name="_heading=h.mqsrv4ciqxvs" w:colFirst="0" w:colLast="0"/>
        <w:bookmarkEnd w:id="7"/>
        <w:p w14:paraId="1EE0DDCC" w14:textId="77777777" w:rsidR="0090400C" w:rsidRDefault="00000000">
          <w:pPr>
            <w:pBdr>
              <w:top w:val="nil"/>
              <w:left w:val="nil"/>
              <w:bottom w:val="nil"/>
              <w:right w:val="nil"/>
              <w:between w:val="nil"/>
            </w:pBdr>
            <w:tabs>
              <w:tab w:val="left" w:pos="936"/>
              <w:tab w:val="right" w:pos="9019"/>
            </w:tabs>
            <w:spacing w:after="120"/>
            <w:ind w:left="936" w:hanging="576"/>
            <w:jc w:val="left"/>
            <w:rPr>
              <w:rFonts w:ascii="Calibri" w:eastAsia="Calibri" w:hAnsi="Calibri" w:cs="Calibri"/>
              <w:color w:val="000000"/>
              <w:sz w:val="22"/>
              <w:szCs w:val="22"/>
            </w:rPr>
          </w:pPr>
          <w:r>
            <w:fldChar w:fldCharType="end"/>
          </w:r>
          <w:hyperlink w:anchor="_heading=h.3dsmnzaov7jd">
            <w:r w:rsidR="0090400C">
              <w:rPr>
                <w:b/>
                <w:bCs/>
                <w:color w:val="000000"/>
              </w:rPr>
              <w:t>18.</w:t>
            </w:r>
          </w:hyperlink>
          <w:hyperlink w:anchor="_heading=h.3dsmnzaov7jd">
            <w:r w:rsidR="0090400C">
              <w:rPr>
                <w:rFonts w:ascii="Calibri" w:eastAsia="Calibri" w:hAnsi="Calibri" w:cs="Calibri"/>
                <w:color w:val="000000"/>
                <w:sz w:val="22"/>
                <w:szCs w:val="22"/>
              </w:rPr>
              <w:tab/>
            </w:r>
          </w:hyperlink>
          <w:r>
            <w:fldChar w:fldCharType="begin"/>
          </w:r>
          <w:r>
            <w:instrText xml:space="preserve"> PAGEREF _heading=h.3dsmnzaov7jd \h </w:instrText>
          </w:r>
          <w:r>
            <w:fldChar w:fldCharType="separate"/>
          </w:r>
          <w:r>
            <w:rPr>
              <w:b/>
              <w:bCs/>
              <w:color w:val="000000"/>
            </w:rPr>
            <w:t>Bid Security</w:t>
          </w:r>
          <w:r>
            <w:rPr>
              <w:color w:val="000000"/>
            </w:rPr>
            <w:tab/>
            <w:t>22</w:t>
          </w:r>
          <w:hyperlink w:anchor="_heading=h.3dsmnzaov7jd" w:history="1"/>
        </w:p>
        <w:p w14:paraId="33A9A3DE" w14:textId="77777777" w:rsidR="0090400C" w:rsidRDefault="00000000">
          <w:pPr>
            <w:pBdr>
              <w:top w:val="nil"/>
              <w:left w:val="nil"/>
              <w:bottom w:val="nil"/>
              <w:right w:val="nil"/>
              <w:between w:val="nil"/>
            </w:pBdr>
            <w:tabs>
              <w:tab w:val="left" w:pos="936"/>
              <w:tab w:val="right" w:pos="9019"/>
            </w:tabs>
            <w:spacing w:after="120"/>
            <w:ind w:left="936" w:hanging="576"/>
            <w:jc w:val="left"/>
            <w:rPr>
              <w:rFonts w:ascii="Calibri" w:eastAsia="Calibri" w:hAnsi="Calibri" w:cs="Calibri"/>
              <w:color w:val="000000"/>
              <w:sz w:val="22"/>
              <w:szCs w:val="22"/>
            </w:rPr>
          </w:pPr>
          <w:r>
            <w:fldChar w:fldCharType="end"/>
          </w:r>
          <w:hyperlink w:anchor="_heading=h.t3jx6x2xtl0e">
            <w:r w:rsidR="0090400C">
              <w:rPr>
                <w:b/>
                <w:bCs/>
                <w:color w:val="000000"/>
              </w:rPr>
              <w:t>19.</w:t>
            </w:r>
          </w:hyperlink>
          <w:hyperlink w:anchor="_heading=h.t3jx6x2xtl0e">
            <w:r w:rsidR="0090400C">
              <w:rPr>
                <w:rFonts w:ascii="Calibri" w:eastAsia="Calibri" w:hAnsi="Calibri" w:cs="Calibri"/>
                <w:color w:val="000000"/>
                <w:sz w:val="22"/>
                <w:szCs w:val="22"/>
              </w:rPr>
              <w:tab/>
            </w:r>
          </w:hyperlink>
          <w:r>
            <w:fldChar w:fldCharType="begin"/>
          </w:r>
          <w:r>
            <w:instrText xml:space="preserve"> PAGEREF _heading=h.t3jx6x2xtl0e \h </w:instrText>
          </w:r>
          <w:r>
            <w:fldChar w:fldCharType="separate"/>
          </w:r>
          <w:r>
            <w:rPr>
              <w:b/>
              <w:bCs/>
              <w:color w:val="000000"/>
            </w:rPr>
            <w:t>Format and Signing of Bids</w:t>
          </w:r>
          <w:r>
            <w:rPr>
              <w:color w:val="000000"/>
            </w:rPr>
            <w:tab/>
            <w:t>24</w:t>
          </w:r>
          <w:hyperlink w:anchor="_heading=h.t3jx6x2xtl0e" w:history="1"/>
        </w:p>
        <w:p w14:paraId="0E003D70" w14:textId="77777777" w:rsidR="0090400C" w:rsidRDefault="00000000">
          <w:pPr>
            <w:pBdr>
              <w:top w:val="nil"/>
              <w:left w:val="nil"/>
              <w:bottom w:val="nil"/>
              <w:right w:val="nil"/>
              <w:between w:val="nil"/>
            </w:pBdr>
            <w:tabs>
              <w:tab w:val="left" w:pos="936"/>
              <w:tab w:val="right" w:pos="9019"/>
            </w:tabs>
            <w:spacing w:after="120"/>
            <w:ind w:left="936" w:hanging="576"/>
            <w:jc w:val="left"/>
            <w:rPr>
              <w:rFonts w:ascii="Calibri" w:eastAsia="Calibri" w:hAnsi="Calibri" w:cs="Calibri"/>
              <w:color w:val="000000"/>
              <w:sz w:val="22"/>
              <w:szCs w:val="22"/>
            </w:rPr>
          </w:pPr>
          <w:r>
            <w:fldChar w:fldCharType="end"/>
          </w:r>
          <w:hyperlink w:anchor="_heading=h.eguvdy9h6qct">
            <w:r w:rsidR="0090400C">
              <w:rPr>
                <w:b/>
                <w:bCs/>
                <w:color w:val="000000"/>
              </w:rPr>
              <w:t>20.</w:t>
            </w:r>
          </w:hyperlink>
          <w:hyperlink w:anchor="_heading=h.eguvdy9h6qct">
            <w:r w:rsidR="0090400C">
              <w:rPr>
                <w:rFonts w:ascii="Calibri" w:eastAsia="Calibri" w:hAnsi="Calibri" w:cs="Calibri"/>
                <w:color w:val="000000"/>
                <w:sz w:val="22"/>
                <w:szCs w:val="22"/>
              </w:rPr>
              <w:tab/>
            </w:r>
          </w:hyperlink>
          <w:r>
            <w:fldChar w:fldCharType="begin"/>
          </w:r>
          <w:r>
            <w:instrText xml:space="preserve"> PAGEREF _heading=h.eguvdy9h6qct \h </w:instrText>
          </w:r>
          <w:r>
            <w:fldChar w:fldCharType="separate"/>
          </w:r>
          <w:r>
            <w:rPr>
              <w:b/>
              <w:bCs/>
              <w:color w:val="000000"/>
            </w:rPr>
            <w:t>Sealing and Marking of Bids</w:t>
          </w:r>
          <w:r>
            <w:rPr>
              <w:color w:val="000000"/>
            </w:rPr>
            <w:tab/>
            <w:t>24</w:t>
          </w:r>
          <w:hyperlink w:anchor="_heading=h.eguvdy9h6qct" w:history="1"/>
        </w:p>
        <w:p w14:paraId="3A41B799" w14:textId="77777777" w:rsidR="0090400C" w:rsidRDefault="00000000">
          <w:pPr>
            <w:pBdr>
              <w:top w:val="nil"/>
              <w:left w:val="nil"/>
              <w:bottom w:val="nil"/>
              <w:right w:val="nil"/>
              <w:between w:val="nil"/>
            </w:pBdr>
            <w:tabs>
              <w:tab w:val="right" w:pos="9019"/>
            </w:tabs>
            <w:spacing w:before="120" w:after="120"/>
            <w:ind w:left="360" w:hanging="360"/>
            <w:jc w:val="left"/>
            <w:rPr>
              <w:rFonts w:ascii="Calibri" w:eastAsia="Calibri" w:hAnsi="Calibri" w:cs="Calibri"/>
              <w:color w:val="000000"/>
              <w:sz w:val="22"/>
              <w:szCs w:val="22"/>
            </w:rPr>
          </w:pPr>
          <w:r>
            <w:fldChar w:fldCharType="end"/>
          </w:r>
          <w:hyperlink w:anchor="_heading=h.wml1mmvtoewf">
            <w:r w:rsidR="0090400C">
              <w:rPr>
                <w:b/>
                <w:bCs/>
                <w:smallCaps/>
                <w:color w:val="000000"/>
                <w:sz w:val="28"/>
                <w:szCs w:val="28"/>
              </w:rPr>
              <w:t>D.</w:t>
            </w:r>
          </w:hyperlink>
          <w:hyperlink w:anchor="_heading=h.wml1mmvtoewf">
            <w:r w:rsidR="0090400C">
              <w:rPr>
                <w:rFonts w:ascii="Calibri" w:eastAsia="Calibri" w:hAnsi="Calibri" w:cs="Calibri"/>
                <w:color w:val="000000"/>
                <w:sz w:val="22"/>
                <w:szCs w:val="22"/>
              </w:rPr>
              <w:tab/>
            </w:r>
          </w:hyperlink>
          <w:r>
            <w:fldChar w:fldCharType="begin"/>
          </w:r>
          <w:r>
            <w:instrText xml:space="preserve"> PAGEREF _heading=h.wml1mmvtoewf \h </w:instrText>
          </w:r>
          <w:r>
            <w:fldChar w:fldCharType="separate"/>
          </w:r>
          <w:r>
            <w:rPr>
              <w:b/>
              <w:bCs/>
              <w:smallCaps/>
              <w:color w:val="000000"/>
              <w:sz w:val="28"/>
              <w:szCs w:val="28"/>
            </w:rPr>
            <w:t>Submission and Opening of Bids</w:t>
          </w:r>
          <w:r>
            <w:rPr>
              <w:smallCaps/>
              <w:color w:val="000000"/>
              <w:sz w:val="28"/>
              <w:szCs w:val="28"/>
            </w:rPr>
            <w:tab/>
            <w:t>25</w:t>
          </w:r>
          <w:hyperlink w:anchor="_heading=h.wml1mmvtoewf" w:history="1"/>
        </w:p>
        <w:p w14:paraId="062D2E1F" w14:textId="77777777" w:rsidR="0090400C" w:rsidRDefault="00000000">
          <w:pPr>
            <w:pBdr>
              <w:top w:val="nil"/>
              <w:left w:val="nil"/>
              <w:bottom w:val="nil"/>
              <w:right w:val="nil"/>
              <w:between w:val="nil"/>
            </w:pBdr>
            <w:tabs>
              <w:tab w:val="left" w:pos="936"/>
              <w:tab w:val="right" w:pos="9019"/>
            </w:tabs>
            <w:spacing w:after="120"/>
            <w:ind w:left="936" w:hanging="576"/>
            <w:jc w:val="left"/>
            <w:rPr>
              <w:rFonts w:ascii="Calibri" w:eastAsia="Calibri" w:hAnsi="Calibri" w:cs="Calibri"/>
              <w:color w:val="000000"/>
              <w:sz w:val="22"/>
              <w:szCs w:val="22"/>
            </w:rPr>
          </w:pPr>
          <w:r>
            <w:fldChar w:fldCharType="end"/>
          </w:r>
          <w:hyperlink w:anchor="_heading=h.4klcuaiv8ry8">
            <w:r w:rsidR="0090400C">
              <w:rPr>
                <w:b/>
                <w:bCs/>
                <w:color w:val="000000"/>
              </w:rPr>
              <w:t>21.</w:t>
            </w:r>
          </w:hyperlink>
          <w:hyperlink w:anchor="_heading=h.4klcuaiv8ry8">
            <w:r w:rsidR="0090400C">
              <w:rPr>
                <w:rFonts w:ascii="Calibri" w:eastAsia="Calibri" w:hAnsi="Calibri" w:cs="Calibri"/>
                <w:color w:val="000000"/>
                <w:sz w:val="22"/>
                <w:szCs w:val="22"/>
              </w:rPr>
              <w:tab/>
            </w:r>
          </w:hyperlink>
          <w:r>
            <w:fldChar w:fldCharType="begin"/>
          </w:r>
          <w:r>
            <w:instrText xml:space="preserve"> PAGEREF _heading=h.4klcuaiv8ry8 \h </w:instrText>
          </w:r>
          <w:r>
            <w:fldChar w:fldCharType="separate"/>
          </w:r>
          <w:r>
            <w:rPr>
              <w:b/>
              <w:bCs/>
              <w:color w:val="000000"/>
            </w:rPr>
            <w:t>Deadline for Submission of Bids</w:t>
          </w:r>
          <w:r>
            <w:rPr>
              <w:color w:val="000000"/>
            </w:rPr>
            <w:tab/>
            <w:t>25</w:t>
          </w:r>
          <w:hyperlink w:anchor="_heading=h.4klcuaiv8ry8" w:history="1"/>
        </w:p>
        <w:p w14:paraId="0E4EFDF5" w14:textId="77777777" w:rsidR="0090400C" w:rsidRDefault="00000000">
          <w:pPr>
            <w:pBdr>
              <w:top w:val="nil"/>
              <w:left w:val="nil"/>
              <w:bottom w:val="nil"/>
              <w:right w:val="nil"/>
              <w:between w:val="nil"/>
            </w:pBdr>
            <w:tabs>
              <w:tab w:val="left" w:pos="936"/>
              <w:tab w:val="right" w:pos="9019"/>
            </w:tabs>
            <w:spacing w:after="120"/>
            <w:ind w:left="936" w:hanging="576"/>
            <w:jc w:val="left"/>
            <w:rPr>
              <w:rFonts w:ascii="Calibri" w:eastAsia="Calibri" w:hAnsi="Calibri" w:cs="Calibri"/>
              <w:color w:val="000000"/>
              <w:sz w:val="22"/>
              <w:szCs w:val="22"/>
            </w:rPr>
          </w:pPr>
          <w:r>
            <w:fldChar w:fldCharType="end"/>
          </w:r>
          <w:hyperlink w:anchor="_heading=h.6xd3tmw9siyz">
            <w:r w:rsidR="0090400C">
              <w:rPr>
                <w:b/>
                <w:bCs/>
                <w:color w:val="000000"/>
              </w:rPr>
              <w:t>22.</w:t>
            </w:r>
          </w:hyperlink>
          <w:hyperlink w:anchor="_heading=h.6xd3tmw9siyz">
            <w:r w:rsidR="0090400C">
              <w:rPr>
                <w:rFonts w:ascii="Calibri" w:eastAsia="Calibri" w:hAnsi="Calibri" w:cs="Calibri"/>
                <w:color w:val="000000"/>
                <w:sz w:val="22"/>
                <w:szCs w:val="22"/>
              </w:rPr>
              <w:tab/>
            </w:r>
          </w:hyperlink>
          <w:r>
            <w:fldChar w:fldCharType="begin"/>
          </w:r>
          <w:r>
            <w:instrText xml:space="preserve"> PAGEREF _heading=h.6xd3tmw9siyz \h </w:instrText>
          </w:r>
          <w:r>
            <w:fldChar w:fldCharType="separate"/>
          </w:r>
          <w:r>
            <w:rPr>
              <w:b/>
              <w:bCs/>
              <w:color w:val="000000"/>
            </w:rPr>
            <w:t>Late Bids</w:t>
          </w:r>
          <w:r>
            <w:rPr>
              <w:color w:val="000000"/>
            </w:rPr>
            <w:tab/>
            <w:t>25</w:t>
          </w:r>
          <w:hyperlink w:anchor="_heading=h.6xd3tmw9siyz" w:history="1"/>
        </w:p>
        <w:p w14:paraId="0771574E" w14:textId="77777777" w:rsidR="0090400C" w:rsidRDefault="00000000">
          <w:pPr>
            <w:pBdr>
              <w:top w:val="nil"/>
              <w:left w:val="nil"/>
              <w:bottom w:val="nil"/>
              <w:right w:val="nil"/>
              <w:between w:val="nil"/>
            </w:pBdr>
            <w:tabs>
              <w:tab w:val="left" w:pos="936"/>
              <w:tab w:val="right" w:pos="9019"/>
            </w:tabs>
            <w:spacing w:after="120"/>
            <w:ind w:left="936" w:hanging="576"/>
            <w:jc w:val="left"/>
            <w:rPr>
              <w:rFonts w:ascii="Calibri" w:eastAsia="Calibri" w:hAnsi="Calibri" w:cs="Calibri"/>
              <w:color w:val="000000"/>
              <w:sz w:val="22"/>
              <w:szCs w:val="22"/>
            </w:rPr>
          </w:pPr>
          <w:r>
            <w:fldChar w:fldCharType="end"/>
          </w:r>
          <w:hyperlink w:anchor="_heading=h.alpwvbp5hf8c">
            <w:r w:rsidR="0090400C">
              <w:rPr>
                <w:b/>
                <w:bCs/>
                <w:color w:val="000000"/>
              </w:rPr>
              <w:t>23.</w:t>
            </w:r>
          </w:hyperlink>
          <w:hyperlink w:anchor="_heading=h.alpwvbp5hf8c">
            <w:r w:rsidR="0090400C">
              <w:rPr>
                <w:rFonts w:ascii="Calibri" w:eastAsia="Calibri" w:hAnsi="Calibri" w:cs="Calibri"/>
                <w:color w:val="000000"/>
                <w:sz w:val="22"/>
                <w:szCs w:val="22"/>
              </w:rPr>
              <w:tab/>
            </w:r>
          </w:hyperlink>
          <w:r>
            <w:fldChar w:fldCharType="begin"/>
          </w:r>
          <w:r>
            <w:instrText xml:space="preserve"> PAGEREF _heading=h.alpwvbp5hf8c \h </w:instrText>
          </w:r>
          <w:r>
            <w:fldChar w:fldCharType="separate"/>
          </w:r>
          <w:r>
            <w:rPr>
              <w:b/>
              <w:bCs/>
              <w:color w:val="000000"/>
            </w:rPr>
            <w:t>Modification and Withdrawal of Bids</w:t>
          </w:r>
          <w:r>
            <w:rPr>
              <w:color w:val="000000"/>
            </w:rPr>
            <w:tab/>
            <w:t>26</w:t>
          </w:r>
          <w:hyperlink w:anchor="_heading=h.alpwvbp5hf8c" w:history="1"/>
        </w:p>
        <w:p w14:paraId="222F00C3" w14:textId="77777777" w:rsidR="0090400C" w:rsidRDefault="00000000">
          <w:pPr>
            <w:pBdr>
              <w:top w:val="nil"/>
              <w:left w:val="nil"/>
              <w:bottom w:val="nil"/>
              <w:right w:val="nil"/>
              <w:between w:val="nil"/>
            </w:pBdr>
            <w:tabs>
              <w:tab w:val="left" w:pos="936"/>
              <w:tab w:val="right" w:pos="9019"/>
            </w:tabs>
            <w:spacing w:after="120"/>
            <w:ind w:left="936" w:hanging="576"/>
            <w:jc w:val="left"/>
            <w:rPr>
              <w:rFonts w:ascii="Calibri" w:eastAsia="Calibri" w:hAnsi="Calibri" w:cs="Calibri"/>
              <w:color w:val="000000"/>
              <w:sz w:val="22"/>
              <w:szCs w:val="22"/>
            </w:rPr>
          </w:pPr>
          <w:r>
            <w:fldChar w:fldCharType="end"/>
          </w:r>
          <w:hyperlink w:anchor="_heading=h.y3n86w1xgar7">
            <w:r w:rsidR="0090400C">
              <w:rPr>
                <w:b/>
                <w:bCs/>
                <w:color w:val="000000"/>
              </w:rPr>
              <w:t>24.</w:t>
            </w:r>
          </w:hyperlink>
          <w:hyperlink w:anchor="_heading=h.y3n86w1xgar7">
            <w:r w:rsidR="0090400C">
              <w:rPr>
                <w:rFonts w:ascii="Calibri" w:eastAsia="Calibri" w:hAnsi="Calibri" w:cs="Calibri"/>
                <w:color w:val="000000"/>
                <w:sz w:val="22"/>
                <w:szCs w:val="22"/>
              </w:rPr>
              <w:tab/>
            </w:r>
          </w:hyperlink>
          <w:r>
            <w:fldChar w:fldCharType="begin"/>
          </w:r>
          <w:r>
            <w:instrText xml:space="preserve"> PAGEREF _heading=h.y3n86w1xgar7 \h </w:instrText>
          </w:r>
          <w:r>
            <w:fldChar w:fldCharType="separate"/>
          </w:r>
          <w:r>
            <w:rPr>
              <w:b/>
              <w:bCs/>
              <w:color w:val="000000"/>
            </w:rPr>
            <w:t>Opening and Preliminary Examination of Bids</w:t>
          </w:r>
          <w:r>
            <w:rPr>
              <w:color w:val="000000"/>
            </w:rPr>
            <w:tab/>
            <w:t>26</w:t>
          </w:r>
          <w:hyperlink w:anchor="_heading=h.y3n86w1xgar7" w:history="1"/>
        </w:p>
        <w:p w14:paraId="003CFFE0" w14:textId="77777777" w:rsidR="0090400C" w:rsidRDefault="00000000">
          <w:pPr>
            <w:pBdr>
              <w:top w:val="nil"/>
              <w:left w:val="nil"/>
              <w:bottom w:val="nil"/>
              <w:right w:val="nil"/>
              <w:between w:val="nil"/>
            </w:pBdr>
            <w:tabs>
              <w:tab w:val="right" w:pos="9019"/>
            </w:tabs>
            <w:spacing w:before="120" w:after="120"/>
            <w:ind w:left="360" w:hanging="360"/>
            <w:jc w:val="left"/>
            <w:rPr>
              <w:rFonts w:ascii="Calibri" w:eastAsia="Calibri" w:hAnsi="Calibri" w:cs="Calibri"/>
              <w:color w:val="000000"/>
              <w:sz w:val="22"/>
              <w:szCs w:val="22"/>
            </w:rPr>
          </w:pPr>
          <w:r>
            <w:fldChar w:fldCharType="end"/>
          </w:r>
          <w:hyperlink w:anchor="_heading=h.gzeidle57kfh">
            <w:r w:rsidR="0090400C">
              <w:rPr>
                <w:b/>
                <w:bCs/>
                <w:smallCaps/>
                <w:color w:val="000000"/>
                <w:sz w:val="28"/>
                <w:szCs w:val="28"/>
              </w:rPr>
              <w:t>E.</w:t>
            </w:r>
          </w:hyperlink>
          <w:hyperlink w:anchor="_heading=h.gzeidle57kfh">
            <w:r w:rsidR="0090400C">
              <w:rPr>
                <w:rFonts w:ascii="Calibri" w:eastAsia="Calibri" w:hAnsi="Calibri" w:cs="Calibri"/>
                <w:color w:val="000000"/>
                <w:sz w:val="22"/>
                <w:szCs w:val="22"/>
              </w:rPr>
              <w:tab/>
            </w:r>
          </w:hyperlink>
          <w:r>
            <w:fldChar w:fldCharType="begin"/>
          </w:r>
          <w:r>
            <w:instrText xml:space="preserve"> PAGEREF _heading=h.gzeidle57kfh \h </w:instrText>
          </w:r>
          <w:r>
            <w:fldChar w:fldCharType="separate"/>
          </w:r>
          <w:r>
            <w:rPr>
              <w:b/>
              <w:bCs/>
              <w:smallCaps/>
              <w:color w:val="000000"/>
              <w:sz w:val="28"/>
              <w:szCs w:val="28"/>
            </w:rPr>
            <w:t>Evaluation and Comparison of Bids</w:t>
          </w:r>
          <w:r>
            <w:rPr>
              <w:smallCaps/>
              <w:color w:val="000000"/>
              <w:sz w:val="28"/>
              <w:szCs w:val="28"/>
            </w:rPr>
            <w:tab/>
            <w:t>28</w:t>
          </w:r>
          <w:hyperlink w:anchor="_heading=h.gzeidle57kfh" w:history="1"/>
        </w:p>
        <w:p w14:paraId="3F30EF58" w14:textId="77777777" w:rsidR="0090400C" w:rsidRDefault="00000000">
          <w:pPr>
            <w:pBdr>
              <w:top w:val="nil"/>
              <w:left w:val="nil"/>
              <w:bottom w:val="nil"/>
              <w:right w:val="nil"/>
              <w:between w:val="nil"/>
            </w:pBdr>
            <w:tabs>
              <w:tab w:val="left" w:pos="936"/>
              <w:tab w:val="right" w:pos="9019"/>
            </w:tabs>
            <w:spacing w:after="120"/>
            <w:ind w:left="936" w:hanging="576"/>
            <w:jc w:val="left"/>
            <w:rPr>
              <w:rFonts w:ascii="Calibri" w:eastAsia="Calibri" w:hAnsi="Calibri" w:cs="Calibri"/>
              <w:color w:val="000000"/>
              <w:sz w:val="22"/>
              <w:szCs w:val="22"/>
            </w:rPr>
          </w:pPr>
          <w:r>
            <w:fldChar w:fldCharType="end"/>
          </w:r>
          <w:hyperlink w:anchor="_heading=h.w5vcihf1rf46">
            <w:r w:rsidR="0090400C">
              <w:rPr>
                <w:b/>
                <w:bCs/>
                <w:color w:val="000000"/>
              </w:rPr>
              <w:t>25.</w:t>
            </w:r>
          </w:hyperlink>
          <w:hyperlink w:anchor="_heading=h.w5vcihf1rf46">
            <w:r w:rsidR="0090400C">
              <w:rPr>
                <w:rFonts w:ascii="Calibri" w:eastAsia="Calibri" w:hAnsi="Calibri" w:cs="Calibri"/>
                <w:color w:val="000000"/>
                <w:sz w:val="22"/>
                <w:szCs w:val="22"/>
              </w:rPr>
              <w:tab/>
            </w:r>
          </w:hyperlink>
          <w:r>
            <w:fldChar w:fldCharType="begin"/>
          </w:r>
          <w:r>
            <w:instrText xml:space="preserve"> PAGEREF _heading=h.w5vcihf1rf46 \h </w:instrText>
          </w:r>
          <w:r>
            <w:fldChar w:fldCharType="separate"/>
          </w:r>
          <w:r>
            <w:rPr>
              <w:b/>
              <w:bCs/>
              <w:color w:val="000000"/>
            </w:rPr>
            <w:t>Process to be Confidential</w:t>
          </w:r>
          <w:r>
            <w:rPr>
              <w:color w:val="000000"/>
            </w:rPr>
            <w:tab/>
            <w:t>28</w:t>
          </w:r>
          <w:hyperlink w:anchor="_heading=h.w5vcihf1rf46" w:history="1"/>
        </w:p>
        <w:p w14:paraId="535ADAEF" w14:textId="77777777" w:rsidR="0090400C" w:rsidRDefault="00000000">
          <w:pPr>
            <w:pBdr>
              <w:top w:val="nil"/>
              <w:left w:val="nil"/>
              <w:bottom w:val="nil"/>
              <w:right w:val="nil"/>
              <w:between w:val="nil"/>
            </w:pBdr>
            <w:tabs>
              <w:tab w:val="left" w:pos="936"/>
              <w:tab w:val="right" w:pos="9019"/>
            </w:tabs>
            <w:spacing w:after="120"/>
            <w:ind w:left="936" w:hanging="576"/>
            <w:jc w:val="left"/>
            <w:rPr>
              <w:rFonts w:ascii="Calibri" w:eastAsia="Calibri" w:hAnsi="Calibri" w:cs="Calibri"/>
              <w:color w:val="000000"/>
              <w:sz w:val="22"/>
              <w:szCs w:val="22"/>
            </w:rPr>
          </w:pPr>
          <w:r>
            <w:fldChar w:fldCharType="end"/>
          </w:r>
          <w:hyperlink w:anchor="_heading=h.gq06ju9ton66">
            <w:r w:rsidR="0090400C">
              <w:rPr>
                <w:b/>
                <w:bCs/>
                <w:color w:val="000000"/>
              </w:rPr>
              <w:t>26.</w:t>
            </w:r>
          </w:hyperlink>
          <w:hyperlink w:anchor="_heading=h.gq06ju9ton66">
            <w:r w:rsidR="0090400C">
              <w:rPr>
                <w:rFonts w:ascii="Calibri" w:eastAsia="Calibri" w:hAnsi="Calibri" w:cs="Calibri"/>
                <w:color w:val="000000"/>
                <w:sz w:val="22"/>
                <w:szCs w:val="22"/>
              </w:rPr>
              <w:tab/>
            </w:r>
          </w:hyperlink>
          <w:r>
            <w:fldChar w:fldCharType="begin"/>
          </w:r>
          <w:r>
            <w:instrText xml:space="preserve"> PAGEREF _heading=h.gq06ju9ton66 \h </w:instrText>
          </w:r>
          <w:r>
            <w:fldChar w:fldCharType="separate"/>
          </w:r>
          <w:r>
            <w:rPr>
              <w:b/>
              <w:bCs/>
              <w:color w:val="000000"/>
            </w:rPr>
            <w:t>Clarification of Bids</w:t>
          </w:r>
          <w:r>
            <w:rPr>
              <w:color w:val="000000"/>
            </w:rPr>
            <w:tab/>
            <w:t>28</w:t>
          </w:r>
          <w:hyperlink w:anchor="_heading=h.gq06ju9ton66" w:history="1"/>
        </w:p>
        <w:p w14:paraId="5F8DF47D" w14:textId="77777777" w:rsidR="0090400C" w:rsidRDefault="00000000">
          <w:pPr>
            <w:pBdr>
              <w:top w:val="nil"/>
              <w:left w:val="nil"/>
              <w:bottom w:val="nil"/>
              <w:right w:val="nil"/>
              <w:between w:val="nil"/>
            </w:pBdr>
            <w:tabs>
              <w:tab w:val="left" w:pos="936"/>
              <w:tab w:val="right" w:pos="9019"/>
            </w:tabs>
            <w:spacing w:after="120"/>
            <w:ind w:left="936" w:hanging="576"/>
            <w:jc w:val="left"/>
            <w:rPr>
              <w:rFonts w:ascii="Calibri" w:eastAsia="Calibri" w:hAnsi="Calibri" w:cs="Calibri"/>
              <w:color w:val="000000"/>
              <w:sz w:val="22"/>
              <w:szCs w:val="22"/>
            </w:rPr>
          </w:pPr>
          <w:r>
            <w:fldChar w:fldCharType="end"/>
          </w:r>
          <w:hyperlink w:anchor="_heading=h.xyyt50ml1sui">
            <w:r w:rsidR="0090400C">
              <w:rPr>
                <w:b/>
                <w:bCs/>
                <w:color w:val="000000"/>
              </w:rPr>
              <w:t>27.</w:t>
            </w:r>
          </w:hyperlink>
          <w:hyperlink w:anchor="_heading=h.xyyt50ml1sui">
            <w:r w:rsidR="0090400C">
              <w:rPr>
                <w:rFonts w:ascii="Calibri" w:eastAsia="Calibri" w:hAnsi="Calibri" w:cs="Calibri"/>
                <w:color w:val="000000"/>
                <w:sz w:val="22"/>
                <w:szCs w:val="22"/>
              </w:rPr>
              <w:tab/>
            </w:r>
          </w:hyperlink>
          <w:r>
            <w:fldChar w:fldCharType="begin"/>
          </w:r>
          <w:r>
            <w:instrText xml:space="preserve"> PAGEREF _heading=h.xyyt50ml1sui \h </w:instrText>
          </w:r>
          <w:r>
            <w:fldChar w:fldCharType="separate"/>
          </w:r>
          <w:r>
            <w:rPr>
              <w:b/>
              <w:bCs/>
              <w:color w:val="000000"/>
            </w:rPr>
            <w:t>Domestic Preference</w:t>
          </w:r>
          <w:r>
            <w:rPr>
              <w:color w:val="000000"/>
            </w:rPr>
            <w:tab/>
            <w:t>28</w:t>
          </w:r>
          <w:hyperlink w:anchor="_heading=h.xyyt50ml1sui" w:history="1"/>
        </w:p>
        <w:p w14:paraId="63E94E4D" w14:textId="77777777" w:rsidR="0090400C" w:rsidRDefault="00000000">
          <w:pPr>
            <w:pBdr>
              <w:top w:val="nil"/>
              <w:left w:val="nil"/>
              <w:bottom w:val="nil"/>
              <w:right w:val="nil"/>
              <w:between w:val="nil"/>
            </w:pBdr>
            <w:tabs>
              <w:tab w:val="left" w:pos="936"/>
              <w:tab w:val="right" w:pos="9019"/>
            </w:tabs>
            <w:spacing w:after="120"/>
            <w:ind w:left="936" w:hanging="576"/>
            <w:jc w:val="left"/>
            <w:rPr>
              <w:rFonts w:ascii="Calibri" w:eastAsia="Calibri" w:hAnsi="Calibri" w:cs="Calibri"/>
              <w:color w:val="000000"/>
              <w:sz w:val="22"/>
              <w:szCs w:val="22"/>
            </w:rPr>
          </w:pPr>
          <w:r>
            <w:lastRenderedPageBreak/>
            <w:fldChar w:fldCharType="end"/>
          </w:r>
          <w:hyperlink w:anchor="_heading=h.h2apz777ibtq">
            <w:r w:rsidR="0090400C">
              <w:rPr>
                <w:b/>
                <w:bCs/>
                <w:color w:val="000000"/>
              </w:rPr>
              <w:t>28.</w:t>
            </w:r>
          </w:hyperlink>
          <w:hyperlink w:anchor="_heading=h.h2apz777ibtq">
            <w:r w:rsidR="0090400C">
              <w:rPr>
                <w:rFonts w:ascii="Calibri" w:eastAsia="Calibri" w:hAnsi="Calibri" w:cs="Calibri"/>
                <w:color w:val="000000"/>
                <w:sz w:val="22"/>
                <w:szCs w:val="22"/>
              </w:rPr>
              <w:tab/>
            </w:r>
          </w:hyperlink>
          <w:r>
            <w:fldChar w:fldCharType="begin"/>
          </w:r>
          <w:r>
            <w:instrText xml:space="preserve"> PAGEREF _heading=h.h2apz777ibtq \h </w:instrText>
          </w:r>
          <w:r>
            <w:fldChar w:fldCharType="separate"/>
          </w:r>
          <w:r>
            <w:rPr>
              <w:b/>
              <w:bCs/>
              <w:color w:val="000000"/>
            </w:rPr>
            <w:t>Detailed Evaluation and Comparison of Bids</w:t>
          </w:r>
          <w:r>
            <w:rPr>
              <w:color w:val="000000"/>
            </w:rPr>
            <w:tab/>
            <w:t>29</w:t>
          </w:r>
          <w:hyperlink w:anchor="_heading=h.h2apz777ibtq" w:history="1"/>
        </w:p>
        <w:p w14:paraId="086DD996" w14:textId="77777777" w:rsidR="0090400C" w:rsidRDefault="00000000">
          <w:pPr>
            <w:pBdr>
              <w:top w:val="nil"/>
              <w:left w:val="nil"/>
              <w:bottom w:val="nil"/>
              <w:right w:val="nil"/>
              <w:between w:val="nil"/>
            </w:pBdr>
            <w:tabs>
              <w:tab w:val="left" w:pos="936"/>
              <w:tab w:val="right" w:pos="9019"/>
            </w:tabs>
            <w:spacing w:after="120"/>
            <w:ind w:left="936" w:hanging="576"/>
            <w:jc w:val="left"/>
            <w:rPr>
              <w:rFonts w:ascii="Calibri" w:eastAsia="Calibri" w:hAnsi="Calibri" w:cs="Calibri"/>
              <w:color w:val="000000"/>
              <w:sz w:val="22"/>
              <w:szCs w:val="22"/>
            </w:rPr>
          </w:pPr>
          <w:r>
            <w:fldChar w:fldCharType="end"/>
          </w:r>
          <w:hyperlink w:anchor="_heading=h.dxkxoninr1sa">
            <w:r w:rsidR="0090400C">
              <w:rPr>
                <w:b/>
                <w:bCs/>
                <w:color w:val="000000"/>
              </w:rPr>
              <w:t>29.</w:t>
            </w:r>
          </w:hyperlink>
          <w:hyperlink w:anchor="_heading=h.dxkxoninr1sa">
            <w:r w:rsidR="0090400C">
              <w:rPr>
                <w:rFonts w:ascii="Calibri" w:eastAsia="Calibri" w:hAnsi="Calibri" w:cs="Calibri"/>
                <w:color w:val="000000"/>
                <w:sz w:val="22"/>
                <w:szCs w:val="22"/>
              </w:rPr>
              <w:tab/>
            </w:r>
          </w:hyperlink>
          <w:r>
            <w:fldChar w:fldCharType="begin"/>
          </w:r>
          <w:r>
            <w:instrText xml:space="preserve"> PAGEREF _heading=h.dxkxoninr1sa \h </w:instrText>
          </w:r>
          <w:r>
            <w:fldChar w:fldCharType="separate"/>
          </w:r>
          <w:r>
            <w:rPr>
              <w:b/>
              <w:bCs/>
              <w:color w:val="000000"/>
            </w:rPr>
            <w:t>Post-Qualification</w:t>
          </w:r>
          <w:r>
            <w:rPr>
              <w:color w:val="000000"/>
            </w:rPr>
            <w:tab/>
            <w:t>30</w:t>
          </w:r>
          <w:hyperlink w:anchor="_heading=h.dxkxoninr1sa" w:history="1"/>
        </w:p>
        <w:p w14:paraId="7940FB66" w14:textId="77777777" w:rsidR="0090400C" w:rsidRDefault="00000000">
          <w:pPr>
            <w:pBdr>
              <w:top w:val="nil"/>
              <w:left w:val="nil"/>
              <w:bottom w:val="nil"/>
              <w:right w:val="nil"/>
              <w:between w:val="nil"/>
            </w:pBdr>
            <w:tabs>
              <w:tab w:val="left" w:pos="936"/>
              <w:tab w:val="right" w:pos="9019"/>
            </w:tabs>
            <w:spacing w:after="120"/>
            <w:ind w:left="936" w:hanging="576"/>
            <w:jc w:val="left"/>
            <w:rPr>
              <w:rFonts w:ascii="Calibri" w:eastAsia="Calibri" w:hAnsi="Calibri" w:cs="Calibri"/>
              <w:color w:val="000000"/>
              <w:sz w:val="22"/>
              <w:szCs w:val="22"/>
            </w:rPr>
          </w:pPr>
          <w:r>
            <w:fldChar w:fldCharType="end"/>
          </w:r>
          <w:hyperlink w:anchor="_heading=h.p1yq7y1fmlym">
            <w:r w:rsidR="0090400C">
              <w:rPr>
                <w:b/>
                <w:bCs/>
                <w:color w:val="000000"/>
              </w:rPr>
              <w:t>30.</w:t>
            </w:r>
          </w:hyperlink>
          <w:hyperlink w:anchor="_heading=h.p1yq7y1fmlym">
            <w:r w:rsidR="0090400C">
              <w:rPr>
                <w:rFonts w:ascii="Calibri" w:eastAsia="Calibri" w:hAnsi="Calibri" w:cs="Calibri"/>
                <w:color w:val="000000"/>
                <w:sz w:val="22"/>
                <w:szCs w:val="22"/>
              </w:rPr>
              <w:tab/>
            </w:r>
          </w:hyperlink>
          <w:r>
            <w:fldChar w:fldCharType="begin"/>
          </w:r>
          <w:r>
            <w:instrText xml:space="preserve"> PAGEREF _heading=h.p1yq7y1fmlym \h </w:instrText>
          </w:r>
          <w:r>
            <w:fldChar w:fldCharType="separate"/>
          </w:r>
          <w:r>
            <w:rPr>
              <w:b/>
              <w:bCs/>
              <w:color w:val="000000"/>
            </w:rPr>
            <w:t>Reservation Clause</w:t>
          </w:r>
          <w:r>
            <w:rPr>
              <w:color w:val="000000"/>
            </w:rPr>
            <w:tab/>
            <w:t>31</w:t>
          </w:r>
          <w:hyperlink w:anchor="_heading=h.p1yq7y1fmlym" w:history="1"/>
        </w:p>
        <w:p w14:paraId="4CF962D4" w14:textId="77777777" w:rsidR="0090400C" w:rsidRDefault="00000000">
          <w:pPr>
            <w:pBdr>
              <w:top w:val="nil"/>
              <w:left w:val="nil"/>
              <w:bottom w:val="nil"/>
              <w:right w:val="nil"/>
              <w:between w:val="nil"/>
            </w:pBdr>
            <w:tabs>
              <w:tab w:val="right" w:pos="9019"/>
            </w:tabs>
            <w:spacing w:before="120" w:after="120"/>
            <w:ind w:left="360" w:hanging="360"/>
            <w:jc w:val="left"/>
            <w:rPr>
              <w:rFonts w:ascii="Calibri" w:eastAsia="Calibri" w:hAnsi="Calibri" w:cs="Calibri"/>
              <w:color w:val="000000"/>
              <w:sz w:val="22"/>
              <w:szCs w:val="22"/>
            </w:rPr>
          </w:pPr>
          <w:r>
            <w:fldChar w:fldCharType="end"/>
          </w:r>
          <w:hyperlink w:anchor="_heading=h.1z36g19yn6kk">
            <w:r w:rsidR="0090400C">
              <w:rPr>
                <w:b/>
                <w:bCs/>
                <w:smallCaps/>
                <w:color w:val="000000"/>
                <w:sz w:val="28"/>
                <w:szCs w:val="28"/>
              </w:rPr>
              <w:t>F.</w:t>
            </w:r>
          </w:hyperlink>
          <w:hyperlink w:anchor="_heading=h.1z36g19yn6kk">
            <w:r w:rsidR="0090400C">
              <w:rPr>
                <w:rFonts w:ascii="Calibri" w:eastAsia="Calibri" w:hAnsi="Calibri" w:cs="Calibri"/>
                <w:color w:val="000000"/>
                <w:sz w:val="22"/>
                <w:szCs w:val="22"/>
              </w:rPr>
              <w:tab/>
            </w:r>
          </w:hyperlink>
          <w:r>
            <w:fldChar w:fldCharType="begin"/>
          </w:r>
          <w:r>
            <w:instrText xml:space="preserve"> PAGEREF _heading=h.1z36g19yn6kk \h </w:instrText>
          </w:r>
          <w:r>
            <w:fldChar w:fldCharType="separate"/>
          </w:r>
          <w:r>
            <w:rPr>
              <w:b/>
              <w:bCs/>
              <w:smallCaps/>
              <w:color w:val="000000"/>
              <w:sz w:val="28"/>
              <w:szCs w:val="28"/>
            </w:rPr>
            <w:t>Award of Contract</w:t>
          </w:r>
          <w:r>
            <w:rPr>
              <w:smallCaps/>
              <w:color w:val="000000"/>
              <w:sz w:val="28"/>
              <w:szCs w:val="28"/>
            </w:rPr>
            <w:tab/>
            <w:t>32</w:t>
          </w:r>
          <w:hyperlink w:anchor="_heading=h.1z36g19yn6kk" w:history="1"/>
        </w:p>
        <w:p w14:paraId="165132B7" w14:textId="77777777" w:rsidR="0090400C" w:rsidRDefault="00000000">
          <w:pPr>
            <w:pBdr>
              <w:top w:val="nil"/>
              <w:left w:val="nil"/>
              <w:bottom w:val="nil"/>
              <w:right w:val="nil"/>
              <w:between w:val="nil"/>
            </w:pBdr>
            <w:tabs>
              <w:tab w:val="left" w:pos="936"/>
              <w:tab w:val="right" w:pos="9019"/>
            </w:tabs>
            <w:spacing w:after="120"/>
            <w:ind w:left="936" w:hanging="576"/>
            <w:jc w:val="left"/>
            <w:rPr>
              <w:rFonts w:ascii="Calibri" w:eastAsia="Calibri" w:hAnsi="Calibri" w:cs="Calibri"/>
              <w:color w:val="000000"/>
              <w:sz w:val="22"/>
              <w:szCs w:val="22"/>
            </w:rPr>
          </w:pPr>
          <w:r>
            <w:fldChar w:fldCharType="end"/>
          </w:r>
          <w:hyperlink w:anchor="_heading=h.lxj8eamz2h4d">
            <w:r w:rsidR="0090400C">
              <w:rPr>
                <w:b/>
                <w:bCs/>
                <w:color w:val="000000"/>
              </w:rPr>
              <w:t>31.</w:t>
            </w:r>
          </w:hyperlink>
          <w:hyperlink w:anchor="_heading=h.lxj8eamz2h4d">
            <w:r w:rsidR="0090400C">
              <w:rPr>
                <w:rFonts w:ascii="Calibri" w:eastAsia="Calibri" w:hAnsi="Calibri" w:cs="Calibri"/>
                <w:color w:val="000000"/>
                <w:sz w:val="22"/>
                <w:szCs w:val="22"/>
              </w:rPr>
              <w:tab/>
            </w:r>
          </w:hyperlink>
          <w:r>
            <w:fldChar w:fldCharType="begin"/>
          </w:r>
          <w:r>
            <w:instrText xml:space="preserve"> PAGEREF _heading=h.lxj8eamz2h4d \h </w:instrText>
          </w:r>
          <w:r>
            <w:fldChar w:fldCharType="separate"/>
          </w:r>
          <w:r>
            <w:rPr>
              <w:b/>
              <w:bCs/>
              <w:color w:val="000000"/>
            </w:rPr>
            <w:t>Contract Award</w:t>
          </w:r>
          <w:r>
            <w:rPr>
              <w:color w:val="000000"/>
            </w:rPr>
            <w:tab/>
            <w:t>32</w:t>
          </w:r>
          <w:hyperlink w:anchor="_heading=h.lxj8eamz2h4d" w:history="1"/>
        </w:p>
        <w:p w14:paraId="441345D6" w14:textId="77777777" w:rsidR="0090400C" w:rsidRDefault="00000000">
          <w:pPr>
            <w:pBdr>
              <w:top w:val="nil"/>
              <w:left w:val="nil"/>
              <w:bottom w:val="nil"/>
              <w:right w:val="nil"/>
              <w:between w:val="nil"/>
            </w:pBdr>
            <w:tabs>
              <w:tab w:val="left" w:pos="936"/>
              <w:tab w:val="right" w:pos="9019"/>
            </w:tabs>
            <w:spacing w:after="120"/>
            <w:ind w:left="936" w:hanging="576"/>
            <w:jc w:val="left"/>
            <w:rPr>
              <w:rFonts w:ascii="Calibri" w:eastAsia="Calibri" w:hAnsi="Calibri" w:cs="Calibri"/>
              <w:color w:val="000000"/>
              <w:sz w:val="22"/>
              <w:szCs w:val="22"/>
            </w:rPr>
          </w:pPr>
          <w:r>
            <w:fldChar w:fldCharType="end"/>
          </w:r>
          <w:hyperlink w:anchor="_heading=h.jpw7u92w4jfw">
            <w:r w:rsidR="0090400C">
              <w:rPr>
                <w:b/>
                <w:bCs/>
                <w:color w:val="000000"/>
              </w:rPr>
              <w:t>32.</w:t>
            </w:r>
          </w:hyperlink>
          <w:hyperlink w:anchor="_heading=h.jpw7u92w4jfw">
            <w:r w:rsidR="0090400C">
              <w:rPr>
                <w:rFonts w:ascii="Calibri" w:eastAsia="Calibri" w:hAnsi="Calibri" w:cs="Calibri"/>
                <w:color w:val="000000"/>
                <w:sz w:val="22"/>
                <w:szCs w:val="22"/>
              </w:rPr>
              <w:tab/>
            </w:r>
          </w:hyperlink>
          <w:r>
            <w:fldChar w:fldCharType="begin"/>
          </w:r>
          <w:r>
            <w:instrText xml:space="preserve"> PAGEREF _heading=h.jpw7u92w4jfw \h </w:instrText>
          </w:r>
          <w:r>
            <w:fldChar w:fldCharType="separate"/>
          </w:r>
          <w:r>
            <w:rPr>
              <w:b/>
              <w:bCs/>
              <w:color w:val="000000"/>
            </w:rPr>
            <w:t>Signing of the Contract</w:t>
          </w:r>
          <w:r>
            <w:rPr>
              <w:color w:val="000000"/>
            </w:rPr>
            <w:tab/>
            <w:t>33</w:t>
          </w:r>
          <w:hyperlink w:anchor="_heading=h.jpw7u92w4jfw" w:history="1"/>
        </w:p>
        <w:p w14:paraId="326AF4CA" w14:textId="77777777" w:rsidR="0090400C" w:rsidRDefault="00000000">
          <w:pPr>
            <w:pBdr>
              <w:top w:val="nil"/>
              <w:left w:val="nil"/>
              <w:bottom w:val="nil"/>
              <w:right w:val="nil"/>
              <w:between w:val="nil"/>
            </w:pBdr>
            <w:tabs>
              <w:tab w:val="left" w:pos="936"/>
              <w:tab w:val="right" w:pos="9019"/>
            </w:tabs>
            <w:spacing w:after="120"/>
            <w:ind w:left="936" w:hanging="576"/>
            <w:jc w:val="left"/>
            <w:rPr>
              <w:rFonts w:ascii="Calibri" w:eastAsia="Calibri" w:hAnsi="Calibri" w:cs="Calibri"/>
              <w:color w:val="000000"/>
              <w:sz w:val="22"/>
              <w:szCs w:val="22"/>
            </w:rPr>
          </w:pPr>
          <w:r>
            <w:fldChar w:fldCharType="end"/>
          </w:r>
          <w:hyperlink w:anchor="_heading=h.bz0w82mh7975">
            <w:r w:rsidR="0090400C">
              <w:rPr>
                <w:b/>
                <w:bCs/>
                <w:color w:val="000000"/>
              </w:rPr>
              <w:t>33.</w:t>
            </w:r>
          </w:hyperlink>
          <w:hyperlink w:anchor="_heading=h.bz0w82mh7975">
            <w:r w:rsidR="0090400C">
              <w:rPr>
                <w:rFonts w:ascii="Calibri" w:eastAsia="Calibri" w:hAnsi="Calibri" w:cs="Calibri"/>
                <w:color w:val="000000"/>
                <w:sz w:val="22"/>
                <w:szCs w:val="22"/>
              </w:rPr>
              <w:tab/>
            </w:r>
          </w:hyperlink>
          <w:r>
            <w:fldChar w:fldCharType="begin"/>
          </w:r>
          <w:r>
            <w:instrText xml:space="preserve"> PAGEREF _heading=h.bz0w82mh7975 \h </w:instrText>
          </w:r>
          <w:r>
            <w:fldChar w:fldCharType="separate"/>
          </w:r>
          <w:r>
            <w:rPr>
              <w:b/>
              <w:bCs/>
              <w:color w:val="000000"/>
            </w:rPr>
            <w:t>Performance Security</w:t>
          </w:r>
          <w:r>
            <w:rPr>
              <w:color w:val="000000"/>
            </w:rPr>
            <w:tab/>
            <w:t>34</w:t>
          </w:r>
          <w:hyperlink w:anchor="_heading=h.bz0w82mh7975" w:history="1"/>
        </w:p>
        <w:p w14:paraId="4C3DBF40" w14:textId="77777777" w:rsidR="0090400C" w:rsidRDefault="00000000">
          <w:pPr>
            <w:pBdr>
              <w:top w:val="nil"/>
              <w:left w:val="nil"/>
              <w:bottom w:val="nil"/>
              <w:right w:val="nil"/>
              <w:between w:val="nil"/>
            </w:pBdr>
            <w:tabs>
              <w:tab w:val="left" w:pos="936"/>
              <w:tab w:val="right" w:pos="9019"/>
            </w:tabs>
            <w:spacing w:after="120"/>
            <w:ind w:left="936" w:hanging="576"/>
            <w:jc w:val="left"/>
            <w:rPr>
              <w:color w:val="000000"/>
            </w:rPr>
          </w:pPr>
          <w:r>
            <w:fldChar w:fldCharType="end"/>
          </w:r>
          <w:hyperlink w:anchor="_heading=h.ug5e8ntz4wwd">
            <w:r w:rsidR="0090400C">
              <w:rPr>
                <w:b/>
                <w:bCs/>
                <w:color w:val="000000"/>
              </w:rPr>
              <w:t>34.</w:t>
            </w:r>
          </w:hyperlink>
          <w:hyperlink w:anchor="_heading=h.ug5e8ntz4wwd">
            <w:r w:rsidR="0090400C">
              <w:rPr>
                <w:rFonts w:ascii="Calibri" w:eastAsia="Calibri" w:hAnsi="Calibri" w:cs="Calibri"/>
                <w:color w:val="000000"/>
                <w:sz w:val="22"/>
                <w:szCs w:val="22"/>
              </w:rPr>
              <w:tab/>
            </w:r>
          </w:hyperlink>
          <w:r>
            <w:fldChar w:fldCharType="begin"/>
          </w:r>
          <w:r>
            <w:instrText xml:space="preserve"> PAGEREF _heading=h.ug5e8ntz4wwd \h </w:instrText>
          </w:r>
          <w:r>
            <w:fldChar w:fldCharType="separate"/>
          </w:r>
          <w:r>
            <w:rPr>
              <w:b/>
              <w:bCs/>
              <w:color w:val="000000"/>
            </w:rPr>
            <w:t>Notice to Proceed</w:t>
          </w:r>
          <w:hyperlink w:anchor="_heading=h.ug5e8ntz4wwd" w:history="1"/>
          <w:r>
            <w:rPr>
              <w:color w:val="000000"/>
            </w:rPr>
            <w:tab/>
            <w:t>35</w:t>
          </w:r>
        </w:p>
        <w:p w14:paraId="77DEDA3B" w14:textId="77777777" w:rsidR="0090400C" w:rsidRDefault="00000000">
          <w:pPr>
            <w:ind w:left="900" w:hanging="540"/>
          </w:pPr>
          <w:r>
            <w:fldChar w:fldCharType="end"/>
          </w:r>
          <w:r>
            <w:t>35.</w:t>
          </w:r>
          <w:r>
            <w:tab/>
            <w:t>Protest Mechanism…………………………………………………………………37</w:t>
          </w:r>
          <w:r>
            <w:fldChar w:fldCharType="end"/>
          </w:r>
        </w:p>
      </w:sdtContent>
    </w:sdt>
    <w:p w14:paraId="3B66FD6C" w14:textId="77777777" w:rsidR="0090400C" w:rsidRDefault="0090400C">
      <w:pPr>
        <w:tabs>
          <w:tab w:val="left" w:pos="360"/>
          <w:tab w:val="left" w:pos="900"/>
          <w:tab w:val="right" w:pos="9000"/>
        </w:tabs>
        <w:rPr>
          <w:sz w:val="28"/>
          <w:szCs w:val="28"/>
        </w:rPr>
        <w:sectPr w:rsidR="0090400C">
          <w:headerReference w:type="even" r:id="rId17"/>
          <w:headerReference w:type="default" r:id="rId18"/>
          <w:footerReference w:type="default" r:id="rId19"/>
          <w:headerReference w:type="first" r:id="rId20"/>
          <w:pgSz w:w="11909" w:h="16834"/>
          <w:pgMar w:top="1440" w:right="1440" w:bottom="1440" w:left="1440" w:header="720" w:footer="720" w:gutter="0"/>
          <w:cols w:space="720"/>
        </w:sectPr>
      </w:pPr>
    </w:p>
    <w:p w14:paraId="7914F8F7" w14:textId="77777777" w:rsidR="0090400C" w:rsidRDefault="00000000">
      <w:pPr>
        <w:keepNext/>
        <w:numPr>
          <w:ilvl w:val="0"/>
          <w:numId w:val="8"/>
        </w:numPr>
        <w:pBdr>
          <w:top w:val="nil"/>
          <w:left w:val="nil"/>
          <w:bottom w:val="nil"/>
          <w:right w:val="nil"/>
          <w:between w:val="nil"/>
        </w:pBdr>
        <w:spacing w:before="360"/>
        <w:jc w:val="center"/>
        <w:rPr>
          <w:b/>
          <w:bCs/>
          <w:color w:val="000000"/>
          <w:sz w:val="28"/>
          <w:szCs w:val="28"/>
        </w:rPr>
      </w:pPr>
      <w:bookmarkStart w:id="8" w:name="_heading=h.jtnmxgiefzbf" w:colFirst="0" w:colLast="0"/>
      <w:bookmarkEnd w:id="8"/>
      <w:r>
        <w:rPr>
          <w:b/>
          <w:bCs/>
          <w:color w:val="000000"/>
          <w:sz w:val="28"/>
          <w:szCs w:val="28"/>
        </w:rPr>
        <w:lastRenderedPageBreak/>
        <w:t>General</w:t>
      </w:r>
    </w:p>
    <w:p w14:paraId="34A008AD" w14:textId="77777777" w:rsidR="0090400C" w:rsidRDefault="00000000">
      <w:pPr>
        <w:numPr>
          <w:ilvl w:val="1"/>
          <w:numId w:val="3"/>
        </w:numPr>
        <w:pBdr>
          <w:top w:val="nil"/>
          <w:left w:val="nil"/>
          <w:bottom w:val="nil"/>
          <w:right w:val="nil"/>
          <w:between w:val="nil"/>
        </w:pBdr>
        <w:spacing w:before="240" w:after="240"/>
        <w:rPr>
          <w:b/>
          <w:bCs/>
          <w:color w:val="000000"/>
          <w:sz w:val="28"/>
          <w:szCs w:val="28"/>
        </w:rPr>
      </w:pPr>
      <w:bookmarkStart w:id="9" w:name="_heading=h.igw3ugh7s5ru" w:colFirst="0" w:colLast="0"/>
      <w:bookmarkEnd w:id="9"/>
      <w:r>
        <w:rPr>
          <w:b/>
          <w:bCs/>
          <w:color w:val="000000"/>
          <w:sz w:val="28"/>
          <w:szCs w:val="28"/>
        </w:rPr>
        <w:t>Scope of Bid</w:t>
      </w:r>
    </w:p>
    <w:p w14:paraId="7A79B2E1" w14:textId="77777777" w:rsidR="0090400C" w:rsidRDefault="00000000">
      <w:pPr>
        <w:numPr>
          <w:ilvl w:val="2"/>
          <w:numId w:val="3"/>
        </w:numPr>
        <w:pBdr>
          <w:top w:val="nil"/>
          <w:left w:val="nil"/>
          <w:bottom w:val="nil"/>
          <w:right w:val="nil"/>
          <w:between w:val="nil"/>
        </w:pBdr>
        <w:spacing w:after="240"/>
        <w:rPr>
          <w:color w:val="000000"/>
        </w:rPr>
      </w:pPr>
      <w:bookmarkStart w:id="10" w:name="_heading=h.k2pss7pk598j" w:colFirst="0" w:colLast="0"/>
      <w:bookmarkEnd w:id="10"/>
      <w:r>
        <w:rPr>
          <w:color w:val="000000"/>
        </w:rPr>
        <w:t xml:space="preserve">The Procuring Entity named in the </w:t>
      </w:r>
      <w:hyperlink w:anchor="bookmark=id.ihe7erf6bfzo">
        <w:r w:rsidR="0090400C">
          <w:rPr>
            <w:b/>
            <w:bCs/>
            <w:color w:val="000000"/>
            <w:u w:val="single"/>
          </w:rPr>
          <w:t>BDS</w:t>
        </w:r>
      </w:hyperlink>
      <w:r>
        <w:rPr>
          <w:color w:val="000000"/>
        </w:rPr>
        <w:t xml:space="preserve">  invites bids for the supply and delivery of the Goods as described in Section VII. Technical Specifications.</w:t>
      </w:r>
    </w:p>
    <w:p w14:paraId="29D0605E" w14:textId="77777777" w:rsidR="0090400C" w:rsidRDefault="00000000">
      <w:pPr>
        <w:numPr>
          <w:ilvl w:val="2"/>
          <w:numId w:val="3"/>
        </w:numPr>
        <w:pBdr>
          <w:top w:val="nil"/>
          <w:left w:val="nil"/>
          <w:bottom w:val="nil"/>
          <w:right w:val="nil"/>
          <w:between w:val="nil"/>
        </w:pBdr>
        <w:spacing w:after="240"/>
        <w:rPr>
          <w:color w:val="000000"/>
        </w:rPr>
      </w:pPr>
      <w:bookmarkStart w:id="11" w:name="_heading=h.6dku23u461bf" w:colFirst="0" w:colLast="0"/>
      <w:bookmarkEnd w:id="11"/>
      <w:r>
        <w:rPr>
          <w:color w:val="000000"/>
        </w:rPr>
        <w:t xml:space="preserve">The name, identification, and number of lots specific to this bidding are provided in the </w:t>
      </w:r>
      <w:hyperlink w:anchor="bookmark=id.jjcut5arcp4">
        <w:r w:rsidR="0090400C">
          <w:rPr>
            <w:b/>
            <w:bCs/>
            <w:color w:val="000000"/>
            <w:u w:val="single"/>
          </w:rPr>
          <w:t>BDS</w:t>
        </w:r>
      </w:hyperlink>
      <w:r>
        <w:rPr>
          <w:color w:val="000000"/>
        </w:rPr>
        <w:t xml:space="preserve">.  The contracting strategy and basis of evaluation of lots is described in </w:t>
      </w:r>
      <w:r>
        <w:rPr>
          <w:b/>
          <w:bCs/>
          <w:color w:val="000000"/>
        </w:rPr>
        <w:t>ITB</w:t>
      </w:r>
      <w:r>
        <w:rPr>
          <w:color w:val="000000"/>
        </w:rPr>
        <w:t xml:space="preserve"> Clause 28.</w:t>
      </w:r>
    </w:p>
    <w:p w14:paraId="3A0DCF17" w14:textId="77777777" w:rsidR="0090400C" w:rsidRDefault="00000000">
      <w:pPr>
        <w:numPr>
          <w:ilvl w:val="1"/>
          <w:numId w:val="3"/>
        </w:numPr>
        <w:pBdr>
          <w:top w:val="nil"/>
          <w:left w:val="nil"/>
          <w:bottom w:val="nil"/>
          <w:right w:val="nil"/>
          <w:between w:val="nil"/>
        </w:pBdr>
        <w:spacing w:before="240" w:after="240"/>
        <w:rPr>
          <w:b/>
          <w:bCs/>
          <w:color w:val="000000"/>
          <w:sz w:val="28"/>
          <w:szCs w:val="28"/>
        </w:rPr>
      </w:pPr>
      <w:r>
        <w:rPr>
          <w:b/>
          <w:bCs/>
          <w:color w:val="000000"/>
          <w:sz w:val="28"/>
          <w:szCs w:val="28"/>
        </w:rPr>
        <w:t>Source of Funds</w:t>
      </w:r>
    </w:p>
    <w:p w14:paraId="3ECE7022" w14:textId="77777777" w:rsidR="0090400C" w:rsidRDefault="00000000">
      <w:pPr>
        <w:ind w:left="720"/>
      </w:pPr>
      <w:bookmarkStart w:id="12" w:name="_heading=h.3gv6qxaea3mv" w:colFirst="0" w:colLast="0"/>
      <w:bookmarkEnd w:id="12"/>
      <w:r>
        <w:t xml:space="preserve">The Procuring Entity has a budget or has received funds from the Funding Source named in the </w:t>
      </w:r>
      <w:hyperlink w:anchor="bookmark=id.kre04n1pya8w">
        <w:r w:rsidR="0090400C">
          <w:rPr>
            <w:b/>
            <w:bCs/>
            <w:color w:val="000000"/>
            <w:u w:val="single"/>
          </w:rPr>
          <w:t>BDS</w:t>
        </w:r>
      </w:hyperlink>
      <w:r>
        <w:t xml:space="preserve">, and in the amount indicated in the </w:t>
      </w:r>
      <w:hyperlink w:anchor="bookmark=id.kre04n1pya8w">
        <w:r w:rsidR="0090400C">
          <w:rPr>
            <w:b/>
            <w:bCs/>
            <w:color w:val="000000"/>
            <w:u w:val="single"/>
          </w:rPr>
          <w:t>BDS</w:t>
        </w:r>
      </w:hyperlink>
      <w:r>
        <w:t xml:space="preserve">. It intends to apply part of the funds received for the Project, as defined in the </w:t>
      </w:r>
      <w:hyperlink w:anchor="bookmark=id.kre04n1pya8w">
        <w:r w:rsidR="0090400C">
          <w:rPr>
            <w:b/>
            <w:bCs/>
            <w:color w:val="000000"/>
            <w:u w:val="single"/>
          </w:rPr>
          <w:t>BDS</w:t>
        </w:r>
      </w:hyperlink>
      <w:r>
        <w:t xml:space="preserve">, to cover eligible payments under the contract. </w:t>
      </w:r>
    </w:p>
    <w:p w14:paraId="10B0ACD5" w14:textId="77777777" w:rsidR="0090400C" w:rsidRDefault="00000000">
      <w:pPr>
        <w:numPr>
          <w:ilvl w:val="1"/>
          <w:numId w:val="3"/>
        </w:numPr>
        <w:pBdr>
          <w:top w:val="nil"/>
          <w:left w:val="nil"/>
          <w:bottom w:val="nil"/>
          <w:right w:val="nil"/>
          <w:between w:val="nil"/>
        </w:pBdr>
        <w:spacing w:before="240" w:after="240"/>
        <w:rPr>
          <w:b/>
          <w:bCs/>
          <w:color w:val="000000"/>
          <w:sz w:val="28"/>
          <w:szCs w:val="28"/>
        </w:rPr>
      </w:pPr>
      <w:bookmarkStart w:id="13" w:name="_heading=h.zibtvj83knpo" w:colFirst="0" w:colLast="0"/>
      <w:bookmarkEnd w:id="13"/>
      <w:r>
        <w:rPr>
          <w:b/>
          <w:bCs/>
          <w:color w:val="000000"/>
          <w:sz w:val="28"/>
          <w:szCs w:val="28"/>
        </w:rPr>
        <w:t>Corrupt, Fraudulent, Collusive, and Coercive Practices</w:t>
      </w:r>
    </w:p>
    <w:p w14:paraId="64E3311B" w14:textId="77777777" w:rsidR="0090400C" w:rsidRDefault="00000000">
      <w:pPr>
        <w:numPr>
          <w:ilvl w:val="2"/>
          <w:numId w:val="3"/>
        </w:numPr>
        <w:pBdr>
          <w:top w:val="nil"/>
          <w:left w:val="nil"/>
          <w:bottom w:val="nil"/>
          <w:right w:val="nil"/>
          <w:between w:val="nil"/>
        </w:pBdr>
        <w:spacing w:after="240"/>
        <w:rPr>
          <w:color w:val="000000"/>
        </w:rPr>
      </w:pPr>
      <w:bookmarkStart w:id="14" w:name="_heading=h.16gtfcrr0yf8" w:colFirst="0" w:colLast="0"/>
      <w:bookmarkEnd w:id="14"/>
      <w:r>
        <w:rPr>
          <w:color w:val="000000"/>
        </w:rPr>
        <w:t xml:space="preserve">Unless otherwise specified in the </w:t>
      </w:r>
      <w:hyperlink w:anchor="bookmark=id.ytlylrw28mqy">
        <w:r w:rsidR="0090400C">
          <w:rPr>
            <w:b/>
            <w:bCs/>
            <w:color w:val="000000"/>
            <w:u w:val="single"/>
          </w:rPr>
          <w:t>BDS</w:t>
        </w:r>
      </w:hyperlink>
      <w:r>
        <w:rPr>
          <w:color w:val="000000"/>
        </w:rPr>
        <w:t xml:space="preserve">, the Procuring Entity as well as the bidders and suppliers shall observe the highest standard of ethics during the procurement and execution of the contract. In pursuance of this policy, the Procuring Entity: </w:t>
      </w:r>
    </w:p>
    <w:p w14:paraId="7ADFCED1" w14:textId="77777777" w:rsidR="0090400C" w:rsidRDefault="00000000">
      <w:pPr>
        <w:numPr>
          <w:ilvl w:val="3"/>
          <w:numId w:val="3"/>
        </w:numPr>
        <w:pBdr>
          <w:top w:val="nil"/>
          <w:left w:val="nil"/>
          <w:bottom w:val="nil"/>
          <w:right w:val="nil"/>
          <w:between w:val="nil"/>
        </w:pBdr>
        <w:spacing w:after="240"/>
        <w:rPr>
          <w:color w:val="000000"/>
        </w:rPr>
      </w:pPr>
      <w:r>
        <w:rPr>
          <w:color w:val="000000"/>
        </w:rPr>
        <w:t>defines, for purposes of this provision, the terms set forth below as follows:</w:t>
      </w:r>
    </w:p>
    <w:p w14:paraId="770E2B59" w14:textId="77777777" w:rsidR="0090400C" w:rsidRDefault="00000000">
      <w:pPr>
        <w:numPr>
          <w:ilvl w:val="4"/>
          <w:numId w:val="3"/>
        </w:numPr>
        <w:pBdr>
          <w:top w:val="nil"/>
          <w:left w:val="nil"/>
          <w:bottom w:val="nil"/>
          <w:right w:val="nil"/>
          <w:between w:val="nil"/>
        </w:pBdr>
        <w:spacing w:after="240"/>
        <w:rPr>
          <w:color w:val="000000"/>
        </w:rPr>
      </w:pPr>
      <w:bookmarkStart w:id="15" w:name="_heading=h.ryv2eiy6xzao" w:colFirst="0" w:colLast="0"/>
      <w:bookmarkEnd w:id="15"/>
      <w:r>
        <w:rPr>
          <w:color w:val="000000"/>
        </w:rPr>
        <w:t>“corrupt practice” means behavior on the part of officials in the public or private sectors by which they improperly and unlawfully enrich themselves, others, or induce others to do so, by misusing the position in which they are placed, and includes the offering, giving, receiving, or soliciting of anything of value to influence the action of any such official in the procurement process or in contract execution; entering, on behalf of the government, into any contract or transaction manifestly and grossly disadvantageous to the same, whether or not the public officer profited or will profit thereby, and similar acts as provided in RA 3019.</w:t>
      </w:r>
    </w:p>
    <w:p w14:paraId="75A1E63F" w14:textId="77777777" w:rsidR="0090400C" w:rsidRDefault="00000000">
      <w:pPr>
        <w:numPr>
          <w:ilvl w:val="4"/>
          <w:numId w:val="3"/>
        </w:numPr>
        <w:pBdr>
          <w:top w:val="nil"/>
          <w:left w:val="nil"/>
          <w:bottom w:val="nil"/>
          <w:right w:val="nil"/>
          <w:between w:val="nil"/>
        </w:pBdr>
        <w:spacing w:after="240"/>
        <w:rPr>
          <w:color w:val="000000"/>
        </w:rPr>
      </w:pPr>
      <w:bookmarkStart w:id="16" w:name="_heading=h.wa8uj3l1t4a4" w:colFirst="0" w:colLast="0"/>
      <w:bookmarkEnd w:id="16"/>
      <w:r>
        <w:rPr>
          <w:color w:val="000000"/>
        </w:rPr>
        <w:t>“</w:t>
      </w:r>
      <w:proofErr w:type="gramStart"/>
      <w:r>
        <w:rPr>
          <w:color w:val="000000"/>
        </w:rPr>
        <w:t>fraudulent</w:t>
      </w:r>
      <w:proofErr w:type="gramEnd"/>
      <w:r>
        <w:rPr>
          <w:color w:val="000000"/>
        </w:rPr>
        <w:t xml:space="preserve"> practice” means a misrepresentation of facts in order to influence a procurement process or the execution of a contract to the detriment of the Procuring </w:t>
      </w:r>
      <w:proofErr w:type="gramStart"/>
      <w:r>
        <w:rPr>
          <w:color w:val="000000"/>
        </w:rPr>
        <w:t>Entity, and</w:t>
      </w:r>
      <w:proofErr w:type="gramEnd"/>
      <w:r>
        <w:rPr>
          <w:color w:val="000000"/>
        </w:rPr>
        <w:t xml:space="preserve"> includes collusive practices among Bidders (prior to or after bid submission) designed to establish bid prices at artificial, non-competitive levels and to deprive the Procuring Entity of the benefits of free and open competition. </w:t>
      </w:r>
    </w:p>
    <w:p w14:paraId="5F0AF4E6" w14:textId="77777777" w:rsidR="0090400C" w:rsidRDefault="00000000">
      <w:pPr>
        <w:numPr>
          <w:ilvl w:val="4"/>
          <w:numId w:val="3"/>
        </w:numPr>
        <w:pBdr>
          <w:top w:val="nil"/>
          <w:left w:val="nil"/>
          <w:bottom w:val="nil"/>
          <w:right w:val="nil"/>
          <w:between w:val="nil"/>
        </w:pBdr>
        <w:spacing w:after="240"/>
        <w:rPr>
          <w:color w:val="000000"/>
        </w:rPr>
      </w:pPr>
      <w:bookmarkStart w:id="17" w:name="_heading=h.th3nzts1krjd" w:colFirst="0" w:colLast="0"/>
      <w:bookmarkEnd w:id="17"/>
      <w:r>
        <w:rPr>
          <w:color w:val="000000"/>
        </w:rPr>
        <w:lastRenderedPageBreak/>
        <w:t>“</w:t>
      </w:r>
      <w:proofErr w:type="gramStart"/>
      <w:r>
        <w:rPr>
          <w:color w:val="000000"/>
        </w:rPr>
        <w:t>collusive</w:t>
      </w:r>
      <w:proofErr w:type="gramEnd"/>
      <w:r>
        <w:rPr>
          <w:color w:val="000000"/>
        </w:rPr>
        <w:t xml:space="preserve"> practices” means a scheme or arrangement between two or more Bidders, with or without the knowledge of the Procuring Entity, designed to establish bid prices at artificial, non-competitive levels.</w:t>
      </w:r>
    </w:p>
    <w:p w14:paraId="4261F8B1" w14:textId="77777777" w:rsidR="0090400C" w:rsidRDefault="00000000">
      <w:pPr>
        <w:numPr>
          <w:ilvl w:val="4"/>
          <w:numId w:val="3"/>
        </w:numPr>
        <w:pBdr>
          <w:top w:val="nil"/>
          <w:left w:val="nil"/>
          <w:bottom w:val="nil"/>
          <w:right w:val="nil"/>
          <w:between w:val="nil"/>
        </w:pBdr>
        <w:spacing w:after="240"/>
        <w:rPr>
          <w:color w:val="000000"/>
        </w:rPr>
      </w:pPr>
      <w:r>
        <w:rPr>
          <w:color w:val="000000"/>
        </w:rPr>
        <w:t>“</w:t>
      </w:r>
      <w:proofErr w:type="gramStart"/>
      <w:r>
        <w:rPr>
          <w:color w:val="000000"/>
        </w:rPr>
        <w:t>coercive</w:t>
      </w:r>
      <w:proofErr w:type="gramEnd"/>
      <w:r>
        <w:rPr>
          <w:color w:val="000000"/>
        </w:rPr>
        <w:t xml:space="preserve"> practices” means harming or threatening to harm, directly or indirectly, persons, or their property to influence their participation in a procurement process, or affect the execution </w:t>
      </w:r>
      <w:proofErr w:type="gramStart"/>
      <w:r>
        <w:rPr>
          <w:color w:val="000000"/>
        </w:rPr>
        <w:t>of  a</w:t>
      </w:r>
      <w:proofErr w:type="gramEnd"/>
      <w:r>
        <w:rPr>
          <w:color w:val="000000"/>
        </w:rPr>
        <w:t xml:space="preserve"> contract; </w:t>
      </w:r>
    </w:p>
    <w:p w14:paraId="438E6FAC" w14:textId="77777777" w:rsidR="0090400C" w:rsidRDefault="00000000">
      <w:pPr>
        <w:numPr>
          <w:ilvl w:val="4"/>
          <w:numId w:val="3"/>
        </w:numPr>
        <w:pBdr>
          <w:top w:val="nil"/>
          <w:left w:val="nil"/>
          <w:bottom w:val="nil"/>
          <w:right w:val="nil"/>
          <w:between w:val="nil"/>
        </w:pBdr>
        <w:spacing w:after="240"/>
        <w:rPr>
          <w:color w:val="000000"/>
        </w:rPr>
      </w:pPr>
      <w:r>
        <w:rPr>
          <w:color w:val="000000"/>
        </w:rPr>
        <w:t>“</w:t>
      </w:r>
      <w:proofErr w:type="gramStart"/>
      <w:r>
        <w:rPr>
          <w:color w:val="000000"/>
        </w:rPr>
        <w:t>obstructive</w:t>
      </w:r>
      <w:proofErr w:type="gramEnd"/>
      <w:r>
        <w:rPr>
          <w:color w:val="000000"/>
        </w:rPr>
        <w:t xml:space="preserve"> practice” is</w:t>
      </w:r>
    </w:p>
    <w:p w14:paraId="4A5EFD5D" w14:textId="77777777" w:rsidR="0090400C" w:rsidRDefault="00000000">
      <w:pPr>
        <w:ind w:left="3600" w:hanging="720"/>
        <w:rPr>
          <w:color w:val="000000"/>
        </w:rPr>
      </w:pPr>
      <w:r>
        <w:rPr>
          <w:color w:val="000000"/>
        </w:rPr>
        <w:t>(aa)</w:t>
      </w:r>
      <w:r>
        <w:t xml:space="preserve"> </w:t>
      </w:r>
      <w:r>
        <w:tab/>
      </w:r>
      <w:r>
        <w:rPr>
          <w:color w:val="000000"/>
        </w:rPr>
        <w:t xml:space="preserve">deliberately destroying, falsifying, altering or concealing of evidence material to an administrative proceedings or investigation or making false statements to investigators in order to materially impede an administrative proceedings or investigation of the Procuring Entity or </w:t>
      </w:r>
      <w:r>
        <w:t>any foreign government/foreign or international financing institution</w:t>
      </w:r>
      <w:r>
        <w:rPr>
          <w:color w:val="000000"/>
        </w:rPr>
        <w:t xml:space="preserve"> into allegations of a corrupt, fraudulent, coercive or collusive practice; and/or threatening, harassing or intimidating any party to prevent it from disclosing its knowledge of matters relevant to the administrative proceedings or investigation or from pursuing such proceedings or investigation; or</w:t>
      </w:r>
    </w:p>
    <w:p w14:paraId="392AB77F" w14:textId="77777777" w:rsidR="0090400C" w:rsidRDefault="0090400C">
      <w:pPr>
        <w:ind w:left="3600" w:hanging="720"/>
      </w:pPr>
    </w:p>
    <w:p w14:paraId="36CE4D64" w14:textId="77777777" w:rsidR="0090400C" w:rsidRDefault="00000000">
      <w:pPr>
        <w:ind w:left="3600" w:hanging="720"/>
      </w:pPr>
      <w:r>
        <w:rPr>
          <w:color w:val="000000"/>
        </w:rPr>
        <w:t xml:space="preserve">(bb) </w:t>
      </w:r>
      <w:r>
        <w:rPr>
          <w:color w:val="000000"/>
        </w:rPr>
        <w:tab/>
        <w:t xml:space="preserve">acts intended to materially impede the exercise of the inspection and audit rights of the Procuring Entity or </w:t>
      </w:r>
      <w:r>
        <w:t>any foreign government/foreign or international financing institution herein</w:t>
      </w:r>
      <w:r>
        <w:rPr>
          <w:color w:val="000000"/>
        </w:rPr>
        <w:t>.</w:t>
      </w:r>
    </w:p>
    <w:p w14:paraId="237BCF65" w14:textId="77777777" w:rsidR="0090400C" w:rsidRDefault="0090400C">
      <w:pPr>
        <w:ind w:left="3600" w:hanging="720"/>
      </w:pPr>
      <w:bookmarkStart w:id="18" w:name="_heading=h.tabhjx6k75bs" w:colFirst="0" w:colLast="0"/>
      <w:bookmarkEnd w:id="18"/>
    </w:p>
    <w:p w14:paraId="5FD015E7" w14:textId="77777777" w:rsidR="0090400C" w:rsidRDefault="00000000">
      <w:pPr>
        <w:numPr>
          <w:ilvl w:val="3"/>
          <w:numId w:val="3"/>
        </w:numPr>
        <w:pBdr>
          <w:top w:val="nil"/>
          <w:left w:val="nil"/>
          <w:bottom w:val="nil"/>
          <w:right w:val="nil"/>
          <w:between w:val="nil"/>
        </w:pBdr>
        <w:spacing w:after="240"/>
        <w:rPr>
          <w:color w:val="000000"/>
        </w:rPr>
      </w:pPr>
      <w:r>
        <w:rPr>
          <w:color w:val="000000"/>
        </w:rPr>
        <w:t>will reject a proposal for award if it determines that the Bidder recommended for award has engaged in any of the practices mentioned in this Clause for purposes of competing for the contract.</w:t>
      </w:r>
    </w:p>
    <w:p w14:paraId="4CE5324F" w14:textId="77777777" w:rsidR="0090400C" w:rsidRDefault="00000000">
      <w:pPr>
        <w:numPr>
          <w:ilvl w:val="2"/>
          <w:numId w:val="3"/>
        </w:numPr>
        <w:pBdr>
          <w:top w:val="nil"/>
          <w:left w:val="nil"/>
          <w:bottom w:val="nil"/>
          <w:right w:val="nil"/>
          <w:between w:val="nil"/>
        </w:pBdr>
        <w:spacing w:after="240"/>
        <w:rPr>
          <w:color w:val="000000"/>
        </w:rPr>
      </w:pPr>
      <w:bookmarkStart w:id="19" w:name="_heading=h.kdk1ogine9rc" w:colFirst="0" w:colLast="0"/>
      <w:bookmarkEnd w:id="19"/>
      <w:r>
        <w:rPr>
          <w:color w:val="000000"/>
        </w:rPr>
        <w:t xml:space="preserve">Further, the Procuring Entity will seek to impose the maximum civil, administrative, and/or criminal penalties available under applicable laws on individuals and organizations deemed to be involved in any of the practices mentioned in </w:t>
      </w:r>
      <w:r>
        <w:rPr>
          <w:b/>
          <w:bCs/>
          <w:color w:val="000000"/>
        </w:rPr>
        <w:t>ITB</w:t>
      </w:r>
      <w:r>
        <w:rPr>
          <w:color w:val="000000"/>
        </w:rPr>
        <w:t xml:space="preserve"> Clause 3.1(a).</w:t>
      </w:r>
    </w:p>
    <w:p w14:paraId="0FC7D00D" w14:textId="77777777" w:rsidR="0090400C" w:rsidRDefault="00000000">
      <w:pPr>
        <w:numPr>
          <w:ilvl w:val="2"/>
          <w:numId w:val="3"/>
        </w:numPr>
        <w:pBdr>
          <w:top w:val="nil"/>
          <w:left w:val="nil"/>
          <w:bottom w:val="nil"/>
          <w:right w:val="nil"/>
          <w:between w:val="nil"/>
        </w:pBdr>
        <w:spacing w:after="240"/>
        <w:rPr>
          <w:color w:val="000000"/>
        </w:rPr>
      </w:pPr>
      <w:bookmarkStart w:id="20" w:name="_heading=h.ptv4apurq75j" w:colFirst="0" w:colLast="0"/>
      <w:bookmarkEnd w:id="20"/>
      <w:r>
        <w:rPr>
          <w:color w:val="000000"/>
        </w:rPr>
        <w:t xml:space="preserve">Furthermore, the Funding Source and the Procuring Entity reserve the right to inspect and audit records and accounts of a bidder or supplier in the bidding for and performance of a contract themselves or through independent auditors as reflected in the </w:t>
      </w:r>
      <w:r>
        <w:rPr>
          <w:b/>
          <w:bCs/>
          <w:color w:val="000000"/>
        </w:rPr>
        <w:t>GCC</w:t>
      </w:r>
      <w:r>
        <w:rPr>
          <w:color w:val="000000"/>
        </w:rPr>
        <w:t xml:space="preserve"> Clause 3.</w:t>
      </w:r>
    </w:p>
    <w:p w14:paraId="7F8543E8" w14:textId="77777777" w:rsidR="0090400C" w:rsidRDefault="00000000">
      <w:pPr>
        <w:numPr>
          <w:ilvl w:val="1"/>
          <w:numId w:val="3"/>
        </w:numPr>
        <w:pBdr>
          <w:top w:val="nil"/>
          <w:left w:val="nil"/>
          <w:bottom w:val="nil"/>
          <w:right w:val="nil"/>
          <w:between w:val="nil"/>
        </w:pBdr>
        <w:spacing w:before="240" w:after="240"/>
        <w:rPr>
          <w:b/>
          <w:bCs/>
          <w:color w:val="000000"/>
          <w:sz w:val="28"/>
          <w:szCs w:val="28"/>
        </w:rPr>
      </w:pPr>
      <w:r>
        <w:rPr>
          <w:b/>
          <w:bCs/>
          <w:color w:val="000000"/>
          <w:sz w:val="28"/>
          <w:szCs w:val="28"/>
        </w:rPr>
        <w:t>Conflict of Interest</w:t>
      </w:r>
    </w:p>
    <w:p w14:paraId="368B1C89" w14:textId="77777777" w:rsidR="0090400C" w:rsidRDefault="00000000">
      <w:pPr>
        <w:numPr>
          <w:ilvl w:val="2"/>
          <w:numId w:val="3"/>
        </w:numPr>
        <w:pBdr>
          <w:top w:val="nil"/>
          <w:left w:val="nil"/>
          <w:bottom w:val="nil"/>
          <w:right w:val="nil"/>
          <w:between w:val="nil"/>
        </w:pBdr>
        <w:spacing w:after="240"/>
        <w:rPr>
          <w:color w:val="000000"/>
        </w:rPr>
      </w:pPr>
      <w:bookmarkStart w:id="21" w:name="_heading=h.ayr7aebj8qkd" w:colFirst="0" w:colLast="0"/>
      <w:bookmarkEnd w:id="21"/>
      <w:r>
        <w:rPr>
          <w:color w:val="000000"/>
        </w:rPr>
        <w:t xml:space="preserve">All Bidders found to have conflicting interests shall be disqualified to participate in the procurement at hand, without prejudice to the imposition of appropriate administrative, civil, and criminal sanctions. A Bidder may be considered to have conflicting interests with another </w:t>
      </w:r>
      <w:r>
        <w:rPr>
          <w:color w:val="000000"/>
        </w:rPr>
        <w:lastRenderedPageBreak/>
        <w:t xml:space="preserve">Bidder in any of the events described in paragraphs (a) through (c) below and a general conflict of interest in any of the circumstances set out in paragraphs (d) through (g) below: </w:t>
      </w:r>
    </w:p>
    <w:p w14:paraId="11D273FC" w14:textId="77777777" w:rsidR="0090400C" w:rsidRDefault="00000000">
      <w:pPr>
        <w:numPr>
          <w:ilvl w:val="3"/>
          <w:numId w:val="3"/>
        </w:numPr>
        <w:pBdr>
          <w:top w:val="nil"/>
          <w:left w:val="nil"/>
          <w:bottom w:val="nil"/>
          <w:right w:val="nil"/>
          <w:between w:val="nil"/>
        </w:pBdr>
        <w:spacing w:after="240"/>
        <w:rPr>
          <w:color w:val="000000"/>
        </w:rPr>
      </w:pPr>
      <w:r>
        <w:rPr>
          <w:color w:val="000000"/>
        </w:rPr>
        <w:t xml:space="preserve">A Bidder has controlling shareholders in common with another Bidder; </w:t>
      </w:r>
    </w:p>
    <w:p w14:paraId="51B85793" w14:textId="77777777" w:rsidR="0090400C" w:rsidRDefault="00000000">
      <w:pPr>
        <w:numPr>
          <w:ilvl w:val="3"/>
          <w:numId w:val="3"/>
        </w:numPr>
        <w:pBdr>
          <w:top w:val="nil"/>
          <w:left w:val="nil"/>
          <w:bottom w:val="nil"/>
          <w:right w:val="nil"/>
          <w:between w:val="nil"/>
        </w:pBdr>
        <w:spacing w:after="240"/>
        <w:rPr>
          <w:color w:val="000000"/>
        </w:rPr>
      </w:pPr>
      <w:bookmarkStart w:id="22" w:name="_heading=h.p779byd1isu0" w:colFirst="0" w:colLast="0"/>
      <w:bookmarkEnd w:id="22"/>
      <w:r>
        <w:rPr>
          <w:color w:val="000000"/>
        </w:rPr>
        <w:t xml:space="preserve">A Bidder receives or has received any direct or indirect subsidy from any other Bidder; </w:t>
      </w:r>
    </w:p>
    <w:p w14:paraId="280471C1" w14:textId="77777777" w:rsidR="0090400C" w:rsidRDefault="00000000">
      <w:pPr>
        <w:numPr>
          <w:ilvl w:val="3"/>
          <w:numId w:val="3"/>
        </w:numPr>
        <w:pBdr>
          <w:top w:val="nil"/>
          <w:left w:val="nil"/>
          <w:bottom w:val="nil"/>
          <w:right w:val="nil"/>
          <w:between w:val="nil"/>
        </w:pBdr>
        <w:spacing w:after="240"/>
        <w:rPr>
          <w:color w:val="000000"/>
        </w:rPr>
      </w:pPr>
      <w:bookmarkStart w:id="23" w:name="_heading=h.32y3wrpjmswu" w:colFirst="0" w:colLast="0"/>
      <w:bookmarkEnd w:id="23"/>
      <w:r>
        <w:rPr>
          <w:color w:val="000000"/>
        </w:rPr>
        <w:t xml:space="preserve">A Bidder has the same legal representative as that of another Bidder for purposes of this bid; </w:t>
      </w:r>
    </w:p>
    <w:p w14:paraId="4D8CBA4D" w14:textId="77777777" w:rsidR="0090400C" w:rsidRDefault="00000000">
      <w:pPr>
        <w:numPr>
          <w:ilvl w:val="3"/>
          <w:numId w:val="3"/>
        </w:numPr>
        <w:pBdr>
          <w:top w:val="nil"/>
          <w:left w:val="nil"/>
          <w:bottom w:val="nil"/>
          <w:right w:val="nil"/>
          <w:between w:val="nil"/>
        </w:pBdr>
        <w:spacing w:after="240"/>
        <w:rPr>
          <w:color w:val="000000"/>
        </w:rPr>
      </w:pPr>
      <w:bookmarkStart w:id="24" w:name="_heading=h.4g6hz05hkya2" w:colFirst="0" w:colLast="0"/>
      <w:bookmarkEnd w:id="24"/>
      <w:r>
        <w:rPr>
          <w:color w:val="000000"/>
        </w:rPr>
        <w:t xml:space="preserve">A Bidder has a relationship, directly or through third parties, that puts them in a position to have access to information about or influence on the bid of another Bidder or influence the decisions of the Procuring Entity regarding this bidding process;  </w:t>
      </w:r>
    </w:p>
    <w:p w14:paraId="2AD3F6DD" w14:textId="77777777" w:rsidR="0090400C" w:rsidRDefault="00000000">
      <w:pPr>
        <w:numPr>
          <w:ilvl w:val="3"/>
          <w:numId w:val="3"/>
        </w:numPr>
        <w:pBdr>
          <w:top w:val="nil"/>
          <w:left w:val="nil"/>
          <w:bottom w:val="nil"/>
          <w:right w:val="nil"/>
          <w:between w:val="nil"/>
        </w:pBdr>
        <w:spacing w:after="240"/>
        <w:rPr>
          <w:color w:val="000000"/>
        </w:rPr>
      </w:pPr>
      <w:bookmarkStart w:id="25" w:name="_heading=h.ujyhogf3kg0y" w:colFirst="0" w:colLast="0"/>
      <w:bookmarkEnd w:id="25"/>
      <w:r>
        <w:rPr>
          <w:color w:val="000000"/>
        </w:rPr>
        <w:t xml:space="preserve">A Bidder submits more than one bid in this bidding process. However, this does not limit the participation of subcontractors in more than one bid; </w:t>
      </w:r>
    </w:p>
    <w:p w14:paraId="20B23C6D" w14:textId="77777777" w:rsidR="0090400C" w:rsidRDefault="00000000">
      <w:pPr>
        <w:numPr>
          <w:ilvl w:val="3"/>
          <w:numId w:val="3"/>
        </w:numPr>
        <w:pBdr>
          <w:top w:val="nil"/>
          <w:left w:val="nil"/>
          <w:bottom w:val="nil"/>
          <w:right w:val="nil"/>
          <w:between w:val="nil"/>
        </w:pBdr>
        <w:spacing w:after="240"/>
        <w:rPr>
          <w:color w:val="000000"/>
        </w:rPr>
      </w:pPr>
      <w:r>
        <w:rPr>
          <w:color w:val="000000"/>
        </w:rPr>
        <w:t>A Bidder who participated as a consultant in the preparation of the design or technical specifications of the Goods and related services that are the subject of the bid; or</w:t>
      </w:r>
    </w:p>
    <w:p w14:paraId="70C4E7A7" w14:textId="77777777" w:rsidR="0090400C" w:rsidRDefault="00000000">
      <w:pPr>
        <w:numPr>
          <w:ilvl w:val="3"/>
          <w:numId w:val="3"/>
        </w:numPr>
        <w:pBdr>
          <w:top w:val="nil"/>
          <w:left w:val="nil"/>
          <w:bottom w:val="nil"/>
          <w:right w:val="nil"/>
          <w:between w:val="nil"/>
        </w:pBdr>
        <w:spacing w:after="240"/>
        <w:rPr>
          <w:color w:val="000000"/>
        </w:rPr>
      </w:pPr>
      <w:bookmarkStart w:id="26" w:name="_heading=h.wgdzh5ceohcr" w:colFirst="0" w:colLast="0"/>
      <w:bookmarkEnd w:id="26"/>
      <w:r>
        <w:rPr>
          <w:color w:val="000000"/>
        </w:rPr>
        <w:t>A Bidder who lends, or temporarily seconds, its personnel to firms or organizations which are engaged in consulting services for the preparation related to procurement for or implementation of the project, if the personnel would be involved in any capacity on the same project.</w:t>
      </w:r>
    </w:p>
    <w:p w14:paraId="4CF7EB80" w14:textId="77777777" w:rsidR="0090400C" w:rsidRDefault="00000000">
      <w:pPr>
        <w:numPr>
          <w:ilvl w:val="2"/>
          <w:numId w:val="3"/>
        </w:numPr>
        <w:pBdr>
          <w:top w:val="nil"/>
          <w:left w:val="nil"/>
          <w:bottom w:val="nil"/>
          <w:right w:val="nil"/>
          <w:between w:val="nil"/>
        </w:pBdr>
        <w:spacing w:after="240"/>
        <w:rPr>
          <w:color w:val="000000"/>
        </w:rPr>
      </w:pPr>
      <w:bookmarkStart w:id="27" w:name="_heading=h.hakgqan8mghp" w:colFirst="0" w:colLast="0"/>
      <w:bookmarkEnd w:id="27"/>
      <w:r>
        <w:rPr>
          <w:color w:val="000000"/>
        </w:rPr>
        <w:t>In accordance with Section 47 of the IRR of RA 9184, all Bidding Documents shall be accompanied by a sworn affidavit of the Bidder that it is not related to the Head of the Procuring Entity (</w:t>
      </w:r>
      <w:proofErr w:type="spellStart"/>
      <w:r>
        <w:rPr>
          <w:color w:val="000000"/>
        </w:rPr>
        <w:t>HoPE</w:t>
      </w:r>
      <w:proofErr w:type="spellEnd"/>
      <w:r>
        <w:rPr>
          <w:color w:val="000000"/>
        </w:rPr>
        <w:t>), members of the Bids and Awards Committee (BAC), members of the Technical Working Group (TWG), members of the BAC Secretariat, the head of the Project Management Office (PMO) or the end-user unit, and the project consultants, by consanguinity or affinity up to the third civil degree.  On the part of the Bidder, this Clause shall apply to the following persons:</w:t>
      </w:r>
    </w:p>
    <w:p w14:paraId="5E1274D3" w14:textId="77777777" w:rsidR="0090400C" w:rsidRDefault="00000000">
      <w:pPr>
        <w:numPr>
          <w:ilvl w:val="3"/>
          <w:numId w:val="3"/>
        </w:numPr>
        <w:pBdr>
          <w:top w:val="nil"/>
          <w:left w:val="nil"/>
          <w:bottom w:val="nil"/>
          <w:right w:val="nil"/>
          <w:between w:val="nil"/>
        </w:pBdr>
        <w:spacing w:after="240"/>
        <w:rPr>
          <w:color w:val="000000"/>
        </w:rPr>
      </w:pPr>
      <w:bookmarkStart w:id="28" w:name="_heading=h.i5q3wa38zeq" w:colFirst="0" w:colLast="0"/>
      <w:bookmarkEnd w:id="28"/>
      <w:r>
        <w:rPr>
          <w:color w:val="000000"/>
        </w:rPr>
        <w:t>If the Bidder is an individual or a sole proprietorship, to the Bidder himself;</w:t>
      </w:r>
    </w:p>
    <w:p w14:paraId="0518AF01" w14:textId="77777777" w:rsidR="0090400C" w:rsidRDefault="00000000">
      <w:pPr>
        <w:numPr>
          <w:ilvl w:val="3"/>
          <w:numId w:val="3"/>
        </w:numPr>
        <w:pBdr>
          <w:top w:val="nil"/>
          <w:left w:val="nil"/>
          <w:bottom w:val="nil"/>
          <w:right w:val="nil"/>
          <w:between w:val="nil"/>
        </w:pBdr>
        <w:spacing w:after="240"/>
        <w:rPr>
          <w:color w:val="000000"/>
        </w:rPr>
      </w:pPr>
      <w:r>
        <w:rPr>
          <w:color w:val="000000"/>
        </w:rPr>
        <w:t>If the Bidder is a partnership, to all its officers and members;</w:t>
      </w:r>
    </w:p>
    <w:p w14:paraId="1EFE5F81" w14:textId="77777777" w:rsidR="0090400C" w:rsidRDefault="00000000">
      <w:pPr>
        <w:numPr>
          <w:ilvl w:val="3"/>
          <w:numId w:val="3"/>
        </w:numPr>
        <w:pBdr>
          <w:top w:val="nil"/>
          <w:left w:val="nil"/>
          <w:bottom w:val="nil"/>
          <w:right w:val="nil"/>
          <w:between w:val="nil"/>
        </w:pBdr>
        <w:spacing w:after="240"/>
        <w:rPr>
          <w:color w:val="000000"/>
        </w:rPr>
      </w:pPr>
      <w:bookmarkStart w:id="29" w:name="_heading=h.sv0nczz32yp7" w:colFirst="0" w:colLast="0"/>
      <w:bookmarkEnd w:id="29"/>
      <w:r>
        <w:rPr>
          <w:color w:val="000000"/>
        </w:rPr>
        <w:t xml:space="preserve">If the Bidder is a corporation, to all its officers, directors, and controlling stockholders; </w:t>
      </w:r>
    </w:p>
    <w:p w14:paraId="1FA29CCD" w14:textId="77777777" w:rsidR="0090400C" w:rsidRDefault="00000000">
      <w:pPr>
        <w:numPr>
          <w:ilvl w:val="3"/>
          <w:numId w:val="3"/>
        </w:numPr>
        <w:pBdr>
          <w:top w:val="nil"/>
          <w:left w:val="nil"/>
          <w:bottom w:val="nil"/>
          <w:right w:val="nil"/>
          <w:between w:val="nil"/>
        </w:pBdr>
        <w:spacing w:after="240"/>
        <w:rPr>
          <w:color w:val="000000"/>
        </w:rPr>
      </w:pPr>
      <w:r>
        <w:rPr>
          <w:color w:val="000000"/>
        </w:rPr>
        <w:t>If the Bidder is a cooperative, to all its officers, directors, and controlling shareholders or members; and</w:t>
      </w:r>
    </w:p>
    <w:p w14:paraId="3C661C25" w14:textId="77777777" w:rsidR="0090400C" w:rsidRDefault="00000000">
      <w:pPr>
        <w:numPr>
          <w:ilvl w:val="3"/>
          <w:numId w:val="3"/>
        </w:numPr>
        <w:pBdr>
          <w:top w:val="nil"/>
          <w:left w:val="nil"/>
          <w:bottom w:val="nil"/>
          <w:right w:val="nil"/>
          <w:between w:val="nil"/>
        </w:pBdr>
        <w:spacing w:after="240"/>
        <w:rPr>
          <w:color w:val="000000"/>
        </w:rPr>
      </w:pPr>
      <w:bookmarkStart w:id="30" w:name="_heading=h.4d9mzqb41uoc" w:colFirst="0" w:colLast="0"/>
      <w:bookmarkEnd w:id="30"/>
      <w:r>
        <w:rPr>
          <w:color w:val="000000"/>
        </w:rPr>
        <w:lastRenderedPageBreak/>
        <w:t>If the Bidder is a joint venture (JV), the provisions of items (a), (b), (c), or (d) of this Clause shall correspondingly apply to each of the members of the said JV, as may be appropriate.</w:t>
      </w:r>
    </w:p>
    <w:p w14:paraId="34528FB5" w14:textId="77777777" w:rsidR="0090400C" w:rsidRDefault="00000000">
      <w:pPr>
        <w:pBdr>
          <w:top w:val="nil"/>
          <w:left w:val="nil"/>
          <w:bottom w:val="nil"/>
          <w:right w:val="nil"/>
          <w:between w:val="nil"/>
        </w:pBdr>
        <w:spacing w:after="240"/>
        <w:ind w:left="1440" w:hanging="720"/>
        <w:rPr>
          <w:color w:val="000000"/>
        </w:rPr>
      </w:pPr>
      <w:r>
        <w:rPr>
          <w:color w:val="000000"/>
        </w:rPr>
        <w:t>Relationship of the nature described above or failure to comply with this Clause will result in the automatic disqualification of a Bidder.</w:t>
      </w:r>
    </w:p>
    <w:p w14:paraId="5E5FEB8B" w14:textId="77777777" w:rsidR="0090400C" w:rsidRDefault="00000000">
      <w:pPr>
        <w:numPr>
          <w:ilvl w:val="1"/>
          <w:numId w:val="3"/>
        </w:numPr>
        <w:pBdr>
          <w:top w:val="nil"/>
          <w:left w:val="nil"/>
          <w:bottom w:val="nil"/>
          <w:right w:val="nil"/>
          <w:between w:val="nil"/>
        </w:pBdr>
        <w:spacing w:before="240" w:after="240"/>
        <w:rPr>
          <w:b/>
          <w:bCs/>
          <w:color w:val="000000"/>
          <w:sz w:val="28"/>
          <w:szCs w:val="28"/>
        </w:rPr>
      </w:pPr>
      <w:bookmarkStart w:id="31" w:name="_heading=h.iifnr8kyt0v1" w:colFirst="0" w:colLast="0"/>
      <w:bookmarkEnd w:id="31"/>
      <w:r>
        <w:rPr>
          <w:b/>
          <w:bCs/>
          <w:color w:val="000000"/>
          <w:sz w:val="28"/>
          <w:szCs w:val="28"/>
        </w:rPr>
        <w:t>Eligible Bidders</w:t>
      </w:r>
    </w:p>
    <w:p w14:paraId="20DC16B4" w14:textId="77777777" w:rsidR="0090400C" w:rsidRDefault="00000000">
      <w:pPr>
        <w:numPr>
          <w:ilvl w:val="2"/>
          <w:numId w:val="3"/>
        </w:numPr>
        <w:pBdr>
          <w:top w:val="nil"/>
          <w:left w:val="nil"/>
          <w:bottom w:val="nil"/>
          <w:right w:val="nil"/>
          <w:between w:val="nil"/>
        </w:pBdr>
        <w:spacing w:after="240"/>
        <w:rPr>
          <w:color w:val="000000"/>
        </w:rPr>
      </w:pPr>
      <w:bookmarkStart w:id="32" w:name="_heading=h.x5ee8juijld" w:colFirst="0" w:colLast="0"/>
      <w:bookmarkEnd w:id="32"/>
      <w:r>
        <w:rPr>
          <w:color w:val="000000"/>
        </w:rPr>
        <w:t xml:space="preserve">Unless otherwise provided in the </w:t>
      </w:r>
      <w:hyperlink w:anchor="bookmark=id.apjsdaromxlf">
        <w:r w:rsidR="0090400C">
          <w:rPr>
            <w:b/>
            <w:bCs/>
            <w:color w:val="000000"/>
            <w:u w:val="single"/>
          </w:rPr>
          <w:t>BDS</w:t>
        </w:r>
      </w:hyperlink>
      <w:r>
        <w:rPr>
          <w:color w:val="000000"/>
        </w:rPr>
        <w:t xml:space="preserve">, the following persons shall be eligible to participate in this bidding: </w:t>
      </w:r>
    </w:p>
    <w:p w14:paraId="365FBDC0" w14:textId="77777777" w:rsidR="0090400C" w:rsidRDefault="00000000">
      <w:pPr>
        <w:numPr>
          <w:ilvl w:val="3"/>
          <w:numId w:val="3"/>
        </w:numPr>
        <w:pBdr>
          <w:top w:val="nil"/>
          <w:left w:val="nil"/>
          <w:bottom w:val="nil"/>
          <w:right w:val="nil"/>
          <w:between w:val="nil"/>
        </w:pBdr>
        <w:spacing w:after="240"/>
        <w:rPr>
          <w:color w:val="000000"/>
        </w:rPr>
      </w:pPr>
      <w:r>
        <w:rPr>
          <w:color w:val="000000"/>
        </w:rPr>
        <w:t>Duly licensed Filipino citizens/sole proprietorships;</w:t>
      </w:r>
    </w:p>
    <w:p w14:paraId="11FF37BC" w14:textId="77777777" w:rsidR="0090400C" w:rsidRDefault="00000000">
      <w:pPr>
        <w:numPr>
          <w:ilvl w:val="3"/>
          <w:numId w:val="3"/>
        </w:numPr>
        <w:pBdr>
          <w:top w:val="nil"/>
          <w:left w:val="nil"/>
          <w:bottom w:val="nil"/>
          <w:right w:val="nil"/>
          <w:between w:val="nil"/>
        </w:pBdr>
        <w:spacing w:after="240"/>
        <w:rPr>
          <w:color w:val="000000"/>
        </w:rPr>
      </w:pPr>
      <w:bookmarkStart w:id="33" w:name="_heading=h.szmi8dymudrz" w:colFirst="0" w:colLast="0"/>
      <w:bookmarkEnd w:id="33"/>
      <w:r>
        <w:rPr>
          <w:color w:val="000000"/>
        </w:rPr>
        <w:t>Partnerships duly organized under the laws of the Philippines and of which at least sixty percent (60%) of the interest belongs to citizens of the Philippines;</w:t>
      </w:r>
    </w:p>
    <w:p w14:paraId="0709D7A1" w14:textId="77777777" w:rsidR="0090400C" w:rsidRDefault="00000000">
      <w:pPr>
        <w:numPr>
          <w:ilvl w:val="3"/>
          <w:numId w:val="3"/>
        </w:numPr>
        <w:pBdr>
          <w:top w:val="nil"/>
          <w:left w:val="nil"/>
          <w:bottom w:val="nil"/>
          <w:right w:val="nil"/>
          <w:between w:val="nil"/>
        </w:pBdr>
        <w:spacing w:after="240"/>
        <w:rPr>
          <w:color w:val="000000"/>
        </w:rPr>
      </w:pPr>
      <w:bookmarkStart w:id="34" w:name="_heading=h.1btqxly9r8dn" w:colFirst="0" w:colLast="0"/>
      <w:bookmarkEnd w:id="34"/>
      <w:r>
        <w:rPr>
          <w:color w:val="000000"/>
        </w:rPr>
        <w:t>Corporations duly organized under the laws of the Philippines, and of which at least sixty percent (60%) of the outstanding capital stock belongs to citizens of the Philippines;</w:t>
      </w:r>
    </w:p>
    <w:p w14:paraId="1FA1F509" w14:textId="77777777" w:rsidR="0090400C" w:rsidRDefault="00000000">
      <w:pPr>
        <w:numPr>
          <w:ilvl w:val="3"/>
          <w:numId w:val="3"/>
        </w:numPr>
        <w:pBdr>
          <w:top w:val="nil"/>
          <w:left w:val="nil"/>
          <w:bottom w:val="nil"/>
          <w:right w:val="nil"/>
          <w:between w:val="nil"/>
        </w:pBdr>
        <w:spacing w:after="240"/>
        <w:rPr>
          <w:color w:val="000000"/>
        </w:rPr>
      </w:pPr>
      <w:bookmarkStart w:id="35" w:name="_heading=h.a9467e4n3jw9" w:colFirst="0" w:colLast="0"/>
      <w:bookmarkEnd w:id="35"/>
      <w:r>
        <w:rPr>
          <w:color w:val="000000"/>
        </w:rPr>
        <w:t>Cooperatives duly organized under the laws of the Philippines; and</w:t>
      </w:r>
    </w:p>
    <w:p w14:paraId="234220EE" w14:textId="77777777" w:rsidR="0090400C" w:rsidRDefault="00000000">
      <w:pPr>
        <w:numPr>
          <w:ilvl w:val="3"/>
          <w:numId w:val="3"/>
        </w:numPr>
        <w:pBdr>
          <w:top w:val="nil"/>
          <w:left w:val="nil"/>
          <w:bottom w:val="nil"/>
          <w:right w:val="nil"/>
          <w:between w:val="nil"/>
        </w:pBdr>
        <w:spacing w:after="240"/>
        <w:rPr>
          <w:color w:val="000000"/>
        </w:rPr>
      </w:pPr>
      <w:bookmarkStart w:id="36" w:name="_heading=h.hgkg656hz8gg" w:colFirst="0" w:colLast="0"/>
      <w:bookmarkEnd w:id="36"/>
      <w:r>
        <w:rPr>
          <w:color w:val="000000"/>
        </w:rPr>
        <w:t xml:space="preserve">Persons/entities forming themselves into a Joint Venture (JV), </w:t>
      </w:r>
      <w:r>
        <w:rPr>
          <w:i/>
          <w:iCs/>
          <w:color w:val="000000"/>
        </w:rPr>
        <w:t>i.e.</w:t>
      </w:r>
      <w:r>
        <w:rPr>
          <w:color w:val="000000"/>
        </w:rPr>
        <w:t>, a group of two (2) or more persons/entities that intend to be jointly and severally responsible or liable for a particular contract: Provided, however, that Filipino ownership or interest of the JV concerned shall be at least sixty percent (60%).</w:t>
      </w:r>
    </w:p>
    <w:p w14:paraId="3AF608F4" w14:textId="77777777" w:rsidR="0090400C" w:rsidRDefault="00000000">
      <w:pPr>
        <w:numPr>
          <w:ilvl w:val="2"/>
          <w:numId w:val="3"/>
        </w:numPr>
        <w:pBdr>
          <w:top w:val="nil"/>
          <w:left w:val="nil"/>
          <w:bottom w:val="nil"/>
          <w:right w:val="nil"/>
          <w:between w:val="nil"/>
        </w:pBdr>
        <w:spacing w:after="240"/>
        <w:rPr>
          <w:color w:val="000000"/>
        </w:rPr>
      </w:pPr>
      <w:bookmarkStart w:id="37" w:name="_heading=h.ibcx004322o7" w:colFirst="0" w:colLast="0"/>
      <w:bookmarkEnd w:id="37"/>
      <w:r>
        <w:rPr>
          <w:color w:val="000000"/>
        </w:rPr>
        <w:t xml:space="preserve">Foreign bidders may be eligible to participate when any of the following circumstances exist, as specified in the </w:t>
      </w:r>
      <w:hyperlink w:anchor="bookmark=id.jp8bfx9gk30q">
        <w:r w:rsidR="0090400C">
          <w:rPr>
            <w:b/>
            <w:bCs/>
            <w:color w:val="000000"/>
            <w:u w:val="single"/>
          </w:rPr>
          <w:t>BDS</w:t>
        </w:r>
      </w:hyperlink>
      <w:r>
        <w:rPr>
          <w:color w:val="000000"/>
        </w:rPr>
        <w:t>:</w:t>
      </w:r>
    </w:p>
    <w:p w14:paraId="0BC23EDA" w14:textId="77777777" w:rsidR="0090400C" w:rsidRDefault="00000000">
      <w:pPr>
        <w:numPr>
          <w:ilvl w:val="3"/>
          <w:numId w:val="3"/>
        </w:numPr>
        <w:pBdr>
          <w:top w:val="nil"/>
          <w:left w:val="nil"/>
          <w:bottom w:val="nil"/>
          <w:right w:val="nil"/>
          <w:between w:val="nil"/>
        </w:pBdr>
        <w:spacing w:after="240"/>
        <w:rPr>
          <w:color w:val="000000"/>
        </w:rPr>
      </w:pPr>
      <w:bookmarkStart w:id="38" w:name="_heading=h.w3ztnuqoznit" w:colFirst="0" w:colLast="0"/>
      <w:bookmarkEnd w:id="38"/>
      <w:r>
        <w:rPr>
          <w:color w:val="000000"/>
        </w:rPr>
        <w:t>When a Treaty or International or Executive Agreement as provided in Section 4 of RA 9184 and its IRR allow foreign bidders to participate;</w:t>
      </w:r>
    </w:p>
    <w:p w14:paraId="35F1EC3D" w14:textId="77777777" w:rsidR="0090400C" w:rsidRDefault="00000000">
      <w:pPr>
        <w:numPr>
          <w:ilvl w:val="3"/>
          <w:numId w:val="3"/>
        </w:numPr>
        <w:pBdr>
          <w:top w:val="nil"/>
          <w:left w:val="nil"/>
          <w:bottom w:val="nil"/>
          <w:right w:val="nil"/>
          <w:between w:val="nil"/>
        </w:pBdr>
        <w:spacing w:after="240"/>
        <w:rPr>
          <w:color w:val="000000"/>
        </w:rPr>
      </w:pPr>
      <w:bookmarkStart w:id="39" w:name="_heading=h.17mg6f57x1cy" w:colFirst="0" w:colLast="0"/>
      <w:bookmarkEnd w:id="39"/>
      <w:r>
        <w:rPr>
          <w:color w:val="000000"/>
        </w:rPr>
        <w:t>Citizens, corporations, or associations of a country, the laws or regulations of which grant reciprocal rights or privileges to citizens, corporations, or associations of the Philippines;</w:t>
      </w:r>
    </w:p>
    <w:p w14:paraId="1D00BF19" w14:textId="77777777" w:rsidR="0090400C" w:rsidRDefault="00000000">
      <w:pPr>
        <w:numPr>
          <w:ilvl w:val="3"/>
          <w:numId w:val="3"/>
        </w:numPr>
        <w:pBdr>
          <w:top w:val="nil"/>
          <w:left w:val="nil"/>
          <w:bottom w:val="nil"/>
          <w:right w:val="nil"/>
          <w:between w:val="nil"/>
        </w:pBdr>
        <w:spacing w:after="240"/>
        <w:rPr>
          <w:color w:val="000000"/>
        </w:rPr>
      </w:pPr>
      <w:bookmarkStart w:id="40" w:name="_heading=h.eij4fe7rtozg" w:colFirst="0" w:colLast="0"/>
      <w:bookmarkEnd w:id="40"/>
      <w:r>
        <w:rPr>
          <w:color w:val="000000"/>
        </w:rPr>
        <w:t>When the Goods sought to be procured are not available from local suppliers; or</w:t>
      </w:r>
    </w:p>
    <w:p w14:paraId="40AFDAE1" w14:textId="77777777" w:rsidR="0090400C" w:rsidRDefault="00000000">
      <w:pPr>
        <w:numPr>
          <w:ilvl w:val="3"/>
          <w:numId w:val="3"/>
        </w:numPr>
        <w:pBdr>
          <w:top w:val="nil"/>
          <w:left w:val="nil"/>
          <w:bottom w:val="nil"/>
          <w:right w:val="nil"/>
          <w:between w:val="nil"/>
        </w:pBdr>
        <w:spacing w:after="240"/>
        <w:rPr>
          <w:color w:val="000000"/>
        </w:rPr>
      </w:pPr>
      <w:r>
        <w:rPr>
          <w:color w:val="000000"/>
        </w:rPr>
        <w:t>When there is a need to prevent situations that defeat competition or restrain trade.</w:t>
      </w:r>
    </w:p>
    <w:p w14:paraId="356CB771" w14:textId="77777777" w:rsidR="0090400C" w:rsidRDefault="00000000">
      <w:pPr>
        <w:numPr>
          <w:ilvl w:val="2"/>
          <w:numId w:val="3"/>
        </w:numPr>
        <w:pBdr>
          <w:top w:val="nil"/>
          <w:left w:val="nil"/>
          <w:bottom w:val="nil"/>
          <w:right w:val="nil"/>
          <w:between w:val="nil"/>
        </w:pBdr>
        <w:spacing w:after="240"/>
        <w:rPr>
          <w:color w:val="000000"/>
        </w:rPr>
      </w:pPr>
      <w:bookmarkStart w:id="41" w:name="_heading=h.bzy76h3c1qu2" w:colFirst="0" w:colLast="0"/>
      <w:bookmarkEnd w:id="41"/>
      <w:r>
        <w:rPr>
          <w:color w:val="000000"/>
        </w:rPr>
        <w:t>Government owned or –controlled corporations (GOCCs) may be eligible to participate only if they can establish that they (a) are legally and financially autonomous, (b) operate under commercial law, and (c) are not attached agencies of the Procuring Entity.</w:t>
      </w:r>
    </w:p>
    <w:p w14:paraId="26C62B64" w14:textId="77777777" w:rsidR="0090400C" w:rsidRDefault="00000000">
      <w:pPr>
        <w:numPr>
          <w:ilvl w:val="2"/>
          <w:numId w:val="3"/>
        </w:numPr>
        <w:pBdr>
          <w:top w:val="nil"/>
          <w:left w:val="nil"/>
          <w:bottom w:val="nil"/>
          <w:right w:val="nil"/>
          <w:between w:val="nil"/>
        </w:pBdr>
        <w:spacing w:after="240"/>
        <w:rPr>
          <w:color w:val="000000"/>
        </w:rPr>
      </w:pPr>
      <w:bookmarkStart w:id="42" w:name="_heading=h.ox40niig278k" w:colFirst="0" w:colLast="0"/>
      <w:bookmarkEnd w:id="42"/>
      <w:r>
        <w:rPr>
          <w:color w:val="000000"/>
        </w:rPr>
        <w:lastRenderedPageBreak/>
        <w:t xml:space="preserve">Unless otherwise provided in the </w:t>
      </w:r>
      <w:hyperlink w:anchor="bookmark=id.e4ltmmz3v6wg">
        <w:r w:rsidR="0090400C">
          <w:rPr>
            <w:b/>
            <w:bCs/>
            <w:color w:val="000000"/>
            <w:u w:val="single"/>
          </w:rPr>
          <w:t>BDS</w:t>
        </w:r>
      </w:hyperlink>
      <w:r>
        <w:rPr>
          <w:color w:val="000000"/>
        </w:rPr>
        <w:t xml:space="preserve">, the Bidder must have completed a Single Largest Completed Contract (SLCC) similar to the Project and the value of which, adjusted, if necessary, by the Bidder to current prices using the Philippine Statistics Authority (PSA) consumer price index, must be at least equivalent to a percentage of the ABC stated in the </w:t>
      </w:r>
      <w:r>
        <w:rPr>
          <w:b/>
          <w:bCs/>
          <w:color w:val="000000"/>
          <w:u w:val="single"/>
        </w:rPr>
        <w:t>BDS</w:t>
      </w:r>
      <w:r>
        <w:rPr>
          <w:color w:val="000000"/>
        </w:rPr>
        <w:t xml:space="preserve">.  </w:t>
      </w:r>
    </w:p>
    <w:p w14:paraId="1B7B5DCB" w14:textId="77777777" w:rsidR="0090400C" w:rsidRDefault="00000000">
      <w:pPr>
        <w:pBdr>
          <w:top w:val="nil"/>
          <w:left w:val="nil"/>
          <w:bottom w:val="nil"/>
          <w:right w:val="nil"/>
          <w:between w:val="nil"/>
        </w:pBdr>
        <w:spacing w:after="240"/>
        <w:ind w:left="1440" w:hanging="720"/>
        <w:rPr>
          <w:color w:val="000000"/>
        </w:rPr>
      </w:pPr>
      <w:bookmarkStart w:id="43" w:name="_heading=h.gar661l7j4ak" w:colFirst="0" w:colLast="0"/>
      <w:bookmarkEnd w:id="43"/>
      <w:r>
        <w:rPr>
          <w:color w:val="000000"/>
        </w:rPr>
        <w:t xml:space="preserve">For this purpose, contracts </w:t>
      </w:r>
      <w:proofErr w:type="gramStart"/>
      <w:r>
        <w:rPr>
          <w:color w:val="000000"/>
        </w:rPr>
        <w:t>similar to</w:t>
      </w:r>
      <w:proofErr w:type="gramEnd"/>
      <w:r>
        <w:rPr>
          <w:color w:val="000000"/>
        </w:rPr>
        <w:t xml:space="preserve"> the Project shall be those described in the </w:t>
      </w:r>
      <w:hyperlink w:anchor="bookmark=id.e4ltmmz3v6wg">
        <w:r w:rsidR="0090400C">
          <w:rPr>
            <w:b/>
            <w:bCs/>
            <w:color w:val="000000"/>
            <w:u w:val="single"/>
          </w:rPr>
          <w:t>BDS</w:t>
        </w:r>
      </w:hyperlink>
      <w:r>
        <w:rPr>
          <w:color w:val="000000"/>
        </w:rPr>
        <w:t xml:space="preserve">, and completed within the relevant period stated in the Invitation to Bid and </w:t>
      </w:r>
      <w:r>
        <w:rPr>
          <w:b/>
          <w:bCs/>
          <w:color w:val="000000"/>
        </w:rPr>
        <w:t>ITB</w:t>
      </w:r>
      <w:r>
        <w:rPr>
          <w:color w:val="000000"/>
        </w:rPr>
        <w:t xml:space="preserve"> Clause 12.1(a)(ii).  </w:t>
      </w:r>
    </w:p>
    <w:p w14:paraId="66C9ECA4" w14:textId="77777777" w:rsidR="0090400C" w:rsidRDefault="00000000">
      <w:pPr>
        <w:numPr>
          <w:ilvl w:val="2"/>
          <w:numId w:val="3"/>
        </w:numPr>
        <w:pBdr>
          <w:top w:val="nil"/>
          <w:left w:val="nil"/>
          <w:bottom w:val="nil"/>
          <w:right w:val="nil"/>
          <w:between w:val="nil"/>
        </w:pBdr>
        <w:spacing w:after="240"/>
        <w:rPr>
          <w:color w:val="000000"/>
        </w:rPr>
      </w:pPr>
      <w:r>
        <w:rPr>
          <w:color w:val="000000"/>
        </w:rPr>
        <w:t>The Bidder must submit a computation of its Net Financial Contracting Capacity (NFCC), which must be at least equal to the ABC to be bid, calculated as follows:</w:t>
      </w:r>
    </w:p>
    <w:p w14:paraId="6B883CBF" w14:textId="77777777" w:rsidR="0090400C" w:rsidRDefault="00000000">
      <w:pPr>
        <w:ind w:left="1800"/>
      </w:pPr>
      <w:r>
        <w:t>NFCC = [(Current assets minus current liabilities) (15)] minus the value of all outstanding or uncompleted portions of the projects under ongoing contracts, including awarded contracts yet to be started, coinciding with the contract to be bid.</w:t>
      </w:r>
    </w:p>
    <w:p w14:paraId="648F5E2D" w14:textId="77777777" w:rsidR="0090400C" w:rsidRDefault="0090400C">
      <w:pPr>
        <w:ind w:left="1800"/>
      </w:pPr>
    </w:p>
    <w:p w14:paraId="6B1CC8AD" w14:textId="77777777" w:rsidR="0090400C" w:rsidRDefault="00000000">
      <w:pPr>
        <w:ind w:left="1440"/>
      </w:pPr>
      <w:r>
        <w:t xml:space="preserve">The values of the domestic bidder’s current assets and current liabilities shall be based on the latest Audited Financial Statements submitted to the BIR. </w:t>
      </w:r>
    </w:p>
    <w:p w14:paraId="4A4B7701" w14:textId="77777777" w:rsidR="0090400C" w:rsidRDefault="0090400C">
      <w:pPr>
        <w:ind w:left="1440"/>
      </w:pPr>
    </w:p>
    <w:p w14:paraId="4C213967" w14:textId="77777777" w:rsidR="0090400C" w:rsidRDefault="00000000">
      <w:pPr>
        <w:ind w:left="1440"/>
      </w:pPr>
      <w:r>
        <w:t>For purposes of computing the foreign bidders’ NFCC, the value of the current assets and current liabilities shall be based on their audited financial statements prepared in accordance with international financial reporting standards.</w:t>
      </w:r>
    </w:p>
    <w:p w14:paraId="31A40EAB" w14:textId="77777777" w:rsidR="0090400C" w:rsidRDefault="0090400C">
      <w:pPr>
        <w:ind w:left="1440"/>
      </w:pPr>
    </w:p>
    <w:p w14:paraId="7DD37F53" w14:textId="77777777" w:rsidR="0090400C" w:rsidRDefault="00000000">
      <w:pPr>
        <w:ind w:left="1440"/>
      </w:pPr>
      <w:bookmarkStart w:id="44" w:name="_heading=h.24m67jwrhh1f" w:colFirst="0" w:colLast="0"/>
      <w:bookmarkEnd w:id="44"/>
      <w:r>
        <w:t xml:space="preserve">If the prospective bidder opts to submit a committed Line of Credit, it must be at least equal to ten percent (10%) of the ABC to be bid. If issued by a foreign universal or commercial bank, it shall be confirmed or authenticated by a local universal or commercial bank. </w:t>
      </w:r>
    </w:p>
    <w:p w14:paraId="35C87EC0" w14:textId="77777777" w:rsidR="0090400C" w:rsidRDefault="00000000">
      <w:pPr>
        <w:numPr>
          <w:ilvl w:val="1"/>
          <w:numId w:val="3"/>
        </w:numPr>
        <w:pBdr>
          <w:top w:val="nil"/>
          <w:left w:val="nil"/>
          <w:bottom w:val="nil"/>
          <w:right w:val="nil"/>
          <w:between w:val="nil"/>
        </w:pBdr>
        <w:spacing w:before="240" w:after="240"/>
        <w:rPr>
          <w:b/>
          <w:bCs/>
          <w:color w:val="000000"/>
          <w:sz w:val="28"/>
          <w:szCs w:val="28"/>
        </w:rPr>
      </w:pPr>
      <w:r>
        <w:rPr>
          <w:b/>
          <w:bCs/>
          <w:color w:val="000000"/>
          <w:sz w:val="28"/>
          <w:szCs w:val="28"/>
        </w:rPr>
        <w:t xml:space="preserve">Bidder’s Responsibilities </w:t>
      </w:r>
    </w:p>
    <w:p w14:paraId="67B35F4B" w14:textId="77777777" w:rsidR="0090400C" w:rsidRDefault="00000000">
      <w:pPr>
        <w:numPr>
          <w:ilvl w:val="2"/>
          <w:numId w:val="3"/>
        </w:numPr>
        <w:pBdr>
          <w:top w:val="nil"/>
          <w:left w:val="nil"/>
          <w:bottom w:val="nil"/>
          <w:right w:val="nil"/>
          <w:between w:val="nil"/>
        </w:pBdr>
        <w:spacing w:after="240"/>
        <w:rPr>
          <w:color w:val="000000"/>
        </w:rPr>
      </w:pPr>
      <w:bookmarkStart w:id="45" w:name="_heading=h.i3ommwuqvc9v" w:colFirst="0" w:colLast="0"/>
      <w:bookmarkEnd w:id="45"/>
      <w:r>
        <w:rPr>
          <w:color w:val="000000"/>
        </w:rPr>
        <w:t xml:space="preserve">The Bidder or its duly authorized representative shall submit a sworn statement in the form prescribed in Section VIII. Bidding Forms as required in </w:t>
      </w:r>
      <w:r>
        <w:rPr>
          <w:b/>
          <w:bCs/>
          <w:color w:val="000000"/>
        </w:rPr>
        <w:t>ITB</w:t>
      </w:r>
      <w:r>
        <w:rPr>
          <w:color w:val="000000"/>
        </w:rPr>
        <w:t xml:space="preserve"> Clause 12.1(b)(iii).</w:t>
      </w:r>
    </w:p>
    <w:p w14:paraId="675BAE63" w14:textId="77777777" w:rsidR="0090400C" w:rsidRDefault="00000000">
      <w:pPr>
        <w:numPr>
          <w:ilvl w:val="2"/>
          <w:numId w:val="3"/>
        </w:numPr>
        <w:pBdr>
          <w:top w:val="nil"/>
          <w:left w:val="nil"/>
          <w:bottom w:val="nil"/>
          <w:right w:val="nil"/>
          <w:between w:val="nil"/>
        </w:pBdr>
        <w:spacing w:after="240"/>
        <w:rPr>
          <w:color w:val="000000"/>
        </w:rPr>
      </w:pPr>
      <w:bookmarkStart w:id="46" w:name="_heading=h.w29xmjc9wp42" w:colFirst="0" w:colLast="0"/>
      <w:bookmarkEnd w:id="46"/>
      <w:r>
        <w:rPr>
          <w:color w:val="000000"/>
        </w:rPr>
        <w:t>The Bidder is responsible for the following:</w:t>
      </w:r>
    </w:p>
    <w:p w14:paraId="433E0C9E" w14:textId="77777777" w:rsidR="0090400C" w:rsidRDefault="00000000">
      <w:pPr>
        <w:numPr>
          <w:ilvl w:val="3"/>
          <w:numId w:val="3"/>
        </w:numPr>
        <w:pBdr>
          <w:top w:val="nil"/>
          <w:left w:val="nil"/>
          <w:bottom w:val="nil"/>
          <w:right w:val="nil"/>
          <w:between w:val="nil"/>
        </w:pBdr>
        <w:spacing w:after="240"/>
        <w:rPr>
          <w:color w:val="000000"/>
        </w:rPr>
      </w:pPr>
      <w:bookmarkStart w:id="47" w:name="_heading=h.a718g040puad" w:colFirst="0" w:colLast="0"/>
      <w:bookmarkEnd w:id="47"/>
      <w:r>
        <w:rPr>
          <w:color w:val="000000"/>
        </w:rPr>
        <w:t xml:space="preserve">Having taken steps to carefully examine </w:t>
      </w:r>
      <w:proofErr w:type="gramStart"/>
      <w:r>
        <w:rPr>
          <w:color w:val="000000"/>
        </w:rPr>
        <w:t>all of</w:t>
      </w:r>
      <w:proofErr w:type="gramEnd"/>
      <w:r>
        <w:rPr>
          <w:color w:val="000000"/>
        </w:rPr>
        <w:t xml:space="preserve"> the Bidding   Documents;</w:t>
      </w:r>
    </w:p>
    <w:p w14:paraId="3E76DE84" w14:textId="77777777" w:rsidR="0090400C" w:rsidRDefault="00000000">
      <w:pPr>
        <w:numPr>
          <w:ilvl w:val="3"/>
          <w:numId w:val="3"/>
        </w:numPr>
        <w:pBdr>
          <w:top w:val="nil"/>
          <w:left w:val="nil"/>
          <w:bottom w:val="nil"/>
          <w:right w:val="nil"/>
          <w:between w:val="nil"/>
        </w:pBdr>
        <w:spacing w:after="240"/>
        <w:rPr>
          <w:color w:val="000000"/>
        </w:rPr>
      </w:pPr>
      <w:bookmarkStart w:id="48" w:name="_heading=h.i8b52go0tdgk" w:colFirst="0" w:colLast="0"/>
      <w:bookmarkEnd w:id="48"/>
      <w:r>
        <w:rPr>
          <w:color w:val="000000"/>
        </w:rPr>
        <w:t>Having acknowledged all conditions, local or otherwise, affecting the implementation of the contract;</w:t>
      </w:r>
    </w:p>
    <w:p w14:paraId="714354FA" w14:textId="77777777" w:rsidR="0090400C" w:rsidRDefault="00000000">
      <w:pPr>
        <w:numPr>
          <w:ilvl w:val="3"/>
          <w:numId w:val="3"/>
        </w:numPr>
        <w:pBdr>
          <w:top w:val="nil"/>
          <w:left w:val="nil"/>
          <w:bottom w:val="nil"/>
          <w:right w:val="nil"/>
          <w:between w:val="nil"/>
        </w:pBdr>
        <w:spacing w:after="240"/>
        <w:rPr>
          <w:color w:val="000000"/>
        </w:rPr>
      </w:pPr>
      <w:bookmarkStart w:id="49" w:name="_heading=h.ns35odigqx5g" w:colFirst="0" w:colLast="0"/>
      <w:bookmarkEnd w:id="49"/>
      <w:r>
        <w:rPr>
          <w:color w:val="000000"/>
        </w:rPr>
        <w:t>Having made an estimate of the facilities available and needed for the contract to be bid, if any;</w:t>
      </w:r>
    </w:p>
    <w:p w14:paraId="3F1FF1A8" w14:textId="77777777" w:rsidR="0090400C" w:rsidRDefault="00000000">
      <w:pPr>
        <w:numPr>
          <w:ilvl w:val="3"/>
          <w:numId w:val="3"/>
        </w:numPr>
        <w:pBdr>
          <w:top w:val="nil"/>
          <w:left w:val="nil"/>
          <w:bottom w:val="nil"/>
          <w:right w:val="nil"/>
          <w:between w:val="nil"/>
        </w:pBdr>
        <w:spacing w:after="240"/>
        <w:rPr>
          <w:color w:val="000000"/>
        </w:rPr>
      </w:pPr>
      <w:r>
        <w:rPr>
          <w:color w:val="000000"/>
        </w:rPr>
        <w:t xml:space="preserve">Having complied with its responsibility to inquire or secure Supplemental/Bid Bulletin(s) as provided under </w:t>
      </w:r>
      <w:r>
        <w:rPr>
          <w:b/>
          <w:bCs/>
          <w:color w:val="000000"/>
        </w:rPr>
        <w:t>ITB</w:t>
      </w:r>
      <w:r>
        <w:rPr>
          <w:color w:val="000000"/>
        </w:rPr>
        <w:t xml:space="preserve"> Clause 10.4.</w:t>
      </w:r>
    </w:p>
    <w:p w14:paraId="4786972B" w14:textId="77777777" w:rsidR="0090400C" w:rsidRDefault="00000000">
      <w:pPr>
        <w:numPr>
          <w:ilvl w:val="3"/>
          <w:numId w:val="2"/>
        </w:numPr>
      </w:pPr>
      <w:r>
        <w:lastRenderedPageBreak/>
        <w:t>Ensuring that it is not “blacklisted” or barred from bidding by the GOP or any of its agencies, offices, corporations, or LGUs, including foreign government/foreign or international financing institution whose blacklisting rules have been recognized by the GPPB;</w:t>
      </w:r>
    </w:p>
    <w:p w14:paraId="11621DFF" w14:textId="77777777" w:rsidR="0090400C" w:rsidRDefault="0090400C">
      <w:pPr>
        <w:ind w:left="2160"/>
      </w:pPr>
    </w:p>
    <w:p w14:paraId="7C257D26" w14:textId="77777777" w:rsidR="0090400C" w:rsidRDefault="00000000">
      <w:pPr>
        <w:numPr>
          <w:ilvl w:val="3"/>
          <w:numId w:val="2"/>
        </w:numPr>
      </w:pPr>
      <w:r>
        <w:t>Ensuring that each of the documents submitted in satisfaction of the bidding requirements is an authentic copy of the original, complete, and all statements and information provided therein are true and correct;</w:t>
      </w:r>
    </w:p>
    <w:p w14:paraId="453F1FE1" w14:textId="77777777" w:rsidR="0090400C" w:rsidRDefault="0090400C">
      <w:pPr>
        <w:ind w:left="2160"/>
      </w:pPr>
    </w:p>
    <w:p w14:paraId="21B6C4FF" w14:textId="77777777" w:rsidR="0090400C" w:rsidRDefault="00000000">
      <w:pPr>
        <w:numPr>
          <w:ilvl w:val="3"/>
          <w:numId w:val="2"/>
        </w:numPr>
      </w:pPr>
      <w:r>
        <w:t xml:space="preserve">Authorizing the </w:t>
      </w:r>
      <w:proofErr w:type="spellStart"/>
      <w:r>
        <w:t>HoPE</w:t>
      </w:r>
      <w:proofErr w:type="spellEnd"/>
      <w:r>
        <w:t xml:space="preserve"> or its duly authorized representative/s to verify all the documents submitted;</w:t>
      </w:r>
    </w:p>
    <w:p w14:paraId="7BB01E55" w14:textId="77777777" w:rsidR="0090400C" w:rsidRDefault="0090400C">
      <w:pPr>
        <w:ind w:left="2160"/>
      </w:pPr>
    </w:p>
    <w:p w14:paraId="2E88AFD2" w14:textId="77777777" w:rsidR="0090400C" w:rsidRDefault="00000000">
      <w:pPr>
        <w:numPr>
          <w:ilvl w:val="3"/>
          <w:numId w:val="2"/>
        </w:numPr>
      </w:pPr>
      <w:r>
        <w:t>Ensuring that the signatory is the duly authorized representative of the Bidder, and granted full power and authority to do, execute and perform any and all acts necessary and/or to represent the Bidder in the bidding, with the duly notarized Secretary’s Certificate attesting to such fact, if the Bidder is a corporation, partnership, cooperative, or joint venture;</w:t>
      </w:r>
    </w:p>
    <w:p w14:paraId="4CCDD864" w14:textId="77777777" w:rsidR="0090400C" w:rsidRDefault="0090400C">
      <w:pPr>
        <w:ind w:left="2160"/>
      </w:pPr>
    </w:p>
    <w:p w14:paraId="0FF34AA6" w14:textId="77777777" w:rsidR="0090400C" w:rsidRDefault="00000000">
      <w:pPr>
        <w:numPr>
          <w:ilvl w:val="3"/>
          <w:numId w:val="2"/>
        </w:numPr>
      </w:pPr>
      <w:r>
        <w:t xml:space="preserve">Complying with the disclosure provision under Section 47 of RA 9184 and its IRR in relation to other provisions of RA 3019; </w:t>
      </w:r>
    </w:p>
    <w:p w14:paraId="03837F60" w14:textId="77777777" w:rsidR="0090400C" w:rsidRDefault="0090400C">
      <w:pPr>
        <w:ind w:left="2160"/>
      </w:pPr>
    </w:p>
    <w:p w14:paraId="66BA3AC6" w14:textId="77777777" w:rsidR="0090400C" w:rsidRDefault="00000000">
      <w:pPr>
        <w:numPr>
          <w:ilvl w:val="3"/>
          <w:numId w:val="2"/>
        </w:numPr>
      </w:pPr>
      <w:r>
        <w:t>Complying with existing labor laws and standards, in the case of procurement of services; Moreover, bidder undertakes to:</w:t>
      </w:r>
    </w:p>
    <w:p w14:paraId="116DA0EA" w14:textId="77777777" w:rsidR="0090400C" w:rsidRDefault="0090400C">
      <w:pPr>
        <w:ind w:left="1440"/>
      </w:pPr>
    </w:p>
    <w:p w14:paraId="35C2E276" w14:textId="77777777" w:rsidR="0090400C" w:rsidRDefault="00000000">
      <w:pPr>
        <w:numPr>
          <w:ilvl w:val="4"/>
          <w:numId w:val="2"/>
        </w:numPr>
      </w:pPr>
      <w:r>
        <w:t xml:space="preserve">Ensure the entitlement of workers to wages, hours of work, safety and health and other prevailing conditions of work as established by national laws, rules and regulations; or collective bargaining agreement; or arbitration award, </w:t>
      </w:r>
      <w:proofErr w:type="gramStart"/>
      <w:r>
        <w:t>if and when</w:t>
      </w:r>
      <w:proofErr w:type="gramEnd"/>
      <w:r>
        <w:t xml:space="preserve"> applicable.</w:t>
      </w:r>
    </w:p>
    <w:p w14:paraId="10769E37" w14:textId="77777777" w:rsidR="0090400C" w:rsidRDefault="0090400C">
      <w:pPr>
        <w:ind w:left="2160"/>
      </w:pPr>
    </w:p>
    <w:p w14:paraId="31A05330" w14:textId="77777777" w:rsidR="0090400C" w:rsidRDefault="00000000">
      <w:pPr>
        <w:ind w:left="2880"/>
      </w:pPr>
      <w:r>
        <w:t>In case there is a finding by the Procuring Entity or the DOLE of underpayment or non-payment of workers’ wage and wage-related benefits, bidder agrees that the performance security or portion of the contract amount shall be withheld in favor of the complaining workers pursuant to appropriate provisions of Republic Act No. 9184 without prejudice to the institution of appropriate actions under the Labor Code, as amended, and other social legislations.</w:t>
      </w:r>
    </w:p>
    <w:p w14:paraId="6EA41C8B" w14:textId="77777777" w:rsidR="0090400C" w:rsidRDefault="0090400C">
      <w:pPr>
        <w:ind w:left="2160"/>
      </w:pPr>
    </w:p>
    <w:p w14:paraId="28E804F9" w14:textId="77777777" w:rsidR="0090400C" w:rsidRDefault="00000000">
      <w:pPr>
        <w:numPr>
          <w:ilvl w:val="4"/>
          <w:numId w:val="2"/>
        </w:numPr>
      </w:pPr>
      <w:r>
        <w:t xml:space="preserve">Comply with occupational safety and health standards and to correct deficiencies, if any. </w:t>
      </w:r>
    </w:p>
    <w:p w14:paraId="68137D53" w14:textId="77777777" w:rsidR="0090400C" w:rsidRDefault="0090400C">
      <w:pPr>
        <w:ind w:left="2160"/>
      </w:pPr>
    </w:p>
    <w:p w14:paraId="4EBBD42F" w14:textId="77777777" w:rsidR="0090400C" w:rsidRDefault="00000000">
      <w:pPr>
        <w:ind w:left="2880"/>
      </w:pPr>
      <w:r>
        <w:t>In case of imminent danger, injury or death of the worker, bidder undertakes to suspend contract implementation pending clearance to proceed from the DOLE Regional Office and to comply with Work Stoppage Order; and</w:t>
      </w:r>
    </w:p>
    <w:p w14:paraId="16C7F2A8" w14:textId="77777777" w:rsidR="0090400C" w:rsidRDefault="0090400C">
      <w:pPr>
        <w:ind w:left="2160"/>
      </w:pPr>
    </w:p>
    <w:p w14:paraId="0FB4D9DF" w14:textId="77777777" w:rsidR="0090400C" w:rsidRDefault="00000000">
      <w:pPr>
        <w:numPr>
          <w:ilvl w:val="4"/>
          <w:numId w:val="2"/>
        </w:numPr>
      </w:pPr>
      <w:r>
        <w:t xml:space="preserve">Inform the workers of their conditions of work, labor clauses under the contract specifying wages, hours of work and other benefits under prevailing national laws, rules and regulations; or </w:t>
      </w:r>
      <w:r>
        <w:lastRenderedPageBreak/>
        <w:t xml:space="preserve">collective bargaining agreement; or arbitration award, </w:t>
      </w:r>
      <w:proofErr w:type="gramStart"/>
      <w:r>
        <w:t>if and when</w:t>
      </w:r>
      <w:proofErr w:type="gramEnd"/>
      <w:r>
        <w:t xml:space="preserve"> applicable, through posting in two (2) conspicuous places in the establishment’s premises; and</w:t>
      </w:r>
    </w:p>
    <w:p w14:paraId="2816F463" w14:textId="77777777" w:rsidR="0090400C" w:rsidRDefault="0090400C">
      <w:pPr>
        <w:ind w:left="2160"/>
      </w:pPr>
    </w:p>
    <w:p w14:paraId="13AA5288" w14:textId="77777777" w:rsidR="0090400C" w:rsidRDefault="00000000">
      <w:pPr>
        <w:numPr>
          <w:ilvl w:val="3"/>
          <w:numId w:val="2"/>
        </w:numPr>
      </w:pPr>
      <w:r>
        <w:t>Ensuring that it did not give or pay, directly or indirectly, any commission, amount, fee, or any form of consideration, pecuniary or otherwise, to any person or official, personnel or representative of the government in relation to any procurement project or activity.</w:t>
      </w:r>
    </w:p>
    <w:p w14:paraId="082CF9B6" w14:textId="77777777" w:rsidR="0090400C" w:rsidRDefault="0090400C">
      <w:pPr>
        <w:ind w:left="2160"/>
      </w:pPr>
    </w:p>
    <w:p w14:paraId="4074677A" w14:textId="77777777" w:rsidR="0090400C" w:rsidRDefault="00000000">
      <w:pPr>
        <w:ind w:left="1440"/>
      </w:pPr>
      <w:r>
        <w:t>Failure to observe any of the above responsibilities shall be at the risk of the Bidder concerned.</w:t>
      </w:r>
    </w:p>
    <w:p w14:paraId="4CB27B2D" w14:textId="77777777" w:rsidR="0090400C" w:rsidRDefault="0090400C">
      <w:pPr>
        <w:ind w:left="1440"/>
      </w:pPr>
      <w:bookmarkStart w:id="50" w:name="_heading=h.z8bze48xnsfm" w:colFirst="0" w:colLast="0"/>
      <w:bookmarkEnd w:id="50"/>
    </w:p>
    <w:p w14:paraId="762C4E9A" w14:textId="77777777" w:rsidR="0090400C" w:rsidRDefault="00000000">
      <w:pPr>
        <w:numPr>
          <w:ilvl w:val="2"/>
          <w:numId w:val="3"/>
        </w:numPr>
        <w:pBdr>
          <w:top w:val="nil"/>
          <w:left w:val="nil"/>
          <w:bottom w:val="nil"/>
          <w:right w:val="nil"/>
          <w:between w:val="nil"/>
        </w:pBdr>
        <w:spacing w:after="240"/>
        <w:rPr>
          <w:color w:val="000000"/>
        </w:rPr>
      </w:pPr>
      <w:r>
        <w:rPr>
          <w:color w:val="000000"/>
        </w:rPr>
        <w:t xml:space="preserve">The Bidder is expected to examine all instructions, forms, terms, and specifications in the Bidding Documents. </w:t>
      </w:r>
    </w:p>
    <w:p w14:paraId="1CD0614F" w14:textId="77777777" w:rsidR="0090400C" w:rsidRDefault="00000000">
      <w:pPr>
        <w:numPr>
          <w:ilvl w:val="2"/>
          <w:numId w:val="3"/>
        </w:numPr>
        <w:pBdr>
          <w:top w:val="nil"/>
          <w:left w:val="nil"/>
          <w:bottom w:val="nil"/>
          <w:right w:val="nil"/>
          <w:between w:val="nil"/>
        </w:pBdr>
        <w:spacing w:after="240"/>
        <w:rPr>
          <w:color w:val="000000"/>
        </w:rPr>
      </w:pPr>
      <w:bookmarkStart w:id="51" w:name="_heading=h.2naaysymccub" w:colFirst="0" w:colLast="0"/>
      <w:bookmarkEnd w:id="51"/>
      <w:r>
        <w:rPr>
          <w:color w:val="000000"/>
        </w:rPr>
        <w:t>It shall be the sole responsibility of the Bidder to determine and to satisfy itself by such means as it considers necessary or desirable as to all matters pertaining to the contract to be bid, including: (a) the location and the nature of this Project; (b) climatic conditions; (c) transportation facilities; and (d) other factors that may affect the cost, duration, and execution or implementation of this Project.</w:t>
      </w:r>
    </w:p>
    <w:p w14:paraId="0131D4D1" w14:textId="77777777" w:rsidR="0090400C" w:rsidRDefault="00000000">
      <w:pPr>
        <w:numPr>
          <w:ilvl w:val="2"/>
          <w:numId w:val="3"/>
        </w:numPr>
        <w:pBdr>
          <w:top w:val="nil"/>
          <w:left w:val="nil"/>
          <w:bottom w:val="nil"/>
          <w:right w:val="nil"/>
          <w:between w:val="nil"/>
        </w:pBdr>
        <w:spacing w:after="240"/>
        <w:rPr>
          <w:color w:val="000000"/>
        </w:rPr>
      </w:pPr>
      <w:bookmarkStart w:id="52" w:name="_heading=h.didxfzfr9bw6" w:colFirst="0" w:colLast="0"/>
      <w:bookmarkEnd w:id="52"/>
      <w:r>
        <w:rPr>
          <w:color w:val="000000"/>
        </w:rPr>
        <w:t>The Procuring Entity shall not assume any responsibility regarding erroneous interpretations or conclusions by the prospective or eligible bidder out of the data furnished by the procuring entity. However, the Procuring Entity shall ensure that all information in the Bidding Documents, including bid/supplemental bid bulletin/s issued, are correct and consistent.</w:t>
      </w:r>
    </w:p>
    <w:p w14:paraId="6FBE037B" w14:textId="77777777" w:rsidR="0090400C" w:rsidRDefault="00000000">
      <w:pPr>
        <w:numPr>
          <w:ilvl w:val="2"/>
          <w:numId w:val="3"/>
        </w:numPr>
        <w:pBdr>
          <w:top w:val="nil"/>
          <w:left w:val="nil"/>
          <w:bottom w:val="nil"/>
          <w:right w:val="nil"/>
          <w:between w:val="nil"/>
        </w:pBdr>
        <w:spacing w:after="240"/>
        <w:rPr>
          <w:color w:val="000000"/>
        </w:rPr>
      </w:pPr>
      <w:r>
        <w:rPr>
          <w:color w:val="000000"/>
        </w:rPr>
        <w:t>Before submitting their bids, the Bidder is deemed to have become familiar with all existing laws, decrees, ordinances, acts and regulations of the Philippines which may affect this Project in any way.</w:t>
      </w:r>
    </w:p>
    <w:p w14:paraId="6798704E" w14:textId="77777777" w:rsidR="0090400C" w:rsidRDefault="00000000">
      <w:pPr>
        <w:numPr>
          <w:ilvl w:val="2"/>
          <w:numId w:val="3"/>
        </w:numPr>
        <w:pBdr>
          <w:top w:val="nil"/>
          <w:left w:val="nil"/>
          <w:bottom w:val="nil"/>
          <w:right w:val="nil"/>
          <w:between w:val="nil"/>
        </w:pBdr>
        <w:spacing w:after="240"/>
        <w:rPr>
          <w:color w:val="000000"/>
        </w:rPr>
      </w:pPr>
      <w:bookmarkStart w:id="53" w:name="_heading=h.ob0i7499hick" w:colFirst="0" w:colLast="0"/>
      <w:bookmarkEnd w:id="53"/>
      <w:r>
        <w:rPr>
          <w:color w:val="000000"/>
        </w:rPr>
        <w:t>The Bidder shall bear all costs associated with the preparation and submission of his bid, and the Procuring Entity will in no case be responsible or liable for those costs, regardless of the conduct or outcome of the bidding process.</w:t>
      </w:r>
    </w:p>
    <w:p w14:paraId="5E1957FF" w14:textId="77777777" w:rsidR="0090400C" w:rsidRDefault="00000000">
      <w:pPr>
        <w:numPr>
          <w:ilvl w:val="2"/>
          <w:numId w:val="3"/>
        </w:numPr>
        <w:pBdr>
          <w:top w:val="nil"/>
          <w:left w:val="nil"/>
          <w:bottom w:val="nil"/>
          <w:right w:val="nil"/>
          <w:between w:val="nil"/>
        </w:pBdr>
        <w:spacing w:after="240"/>
        <w:rPr>
          <w:color w:val="000000"/>
        </w:rPr>
      </w:pPr>
      <w:r>
        <w:rPr>
          <w:color w:val="000000"/>
        </w:rPr>
        <w:t>The Bidder should note that the Procuring Entity will accept bids only from those that have paid the applicable fee for the Bidding Documents at the office indicated in the Invitation to Bid.</w:t>
      </w:r>
    </w:p>
    <w:p w14:paraId="0D51AE8D" w14:textId="77777777" w:rsidR="0090400C" w:rsidRDefault="0090400C">
      <w:pPr>
        <w:pBdr>
          <w:top w:val="nil"/>
          <w:left w:val="nil"/>
          <w:bottom w:val="nil"/>
          <w:right w:val="nil"/>
          <w:between w:val="nil"/>
        </w:pBdr>
        <w:spacing w:after="240"/>
        <w:ind w:left="2070" w:hanging="720"/>
        <w:rPr>
          <w:color w:val="000000"/>
        </w:rPr>
      </w:pPr>
    </w:p>
    <w:p w14:paraId="0F0D897D" w14:textId="77777777" w:rsidR="001C3E75" w:rsidRDefault="001C3E75">
      <w:pPr>
        <w:pBdr>
          <w:top w:val="nil"/>
          <w:left w:val="nil"/>
          <w:bottom w:val="nil"/>
          <w:right w:val="nil"/>
          <w:between w:val="nil"/>
        </w:pBdr>
        <w:spacing w:after="240"/>
        <w:ind w:left="2070" w:hanging="720"/>
        <w:rPr>
          <w:color w:val="000000"/>
        </w:rPr>
      </w:pPr>
    </w:p>
    <w:p w14:paraId="29933C08" w14:textId="77777777" w:rsidR="001C3E75" w:rsidRDefault="001C3E75">
      <w:pPr>
        <w:pBdr>
          <w:top w:val="nil"/>
          <w:left w:val="nil"/>
          <w:bottom w:val="nil"/>
          <w:right w:val="nil"/>
          <w:between w:val="nil"/>
        </w:pBdr>
        <w:spacing w:after="240"/>
        <w:ind w:left="2070" w:hanging="720"/>
        <w:rPr>
          <w:color w:val="000000"/>
        </w:rPr>
      </w:pPr>
    </w:p>
    <w:p w14:paraId="1E00CAF2" w14:textId="77777777" w:rsidR="001C3E75" w:rsidRDefault="001C3E75">
      <w:pPr>
        <w:pBdr>
          <w:top w:val="nil"/>
          <w:left w:val="nil"/>
          <w:bottom w:val="nil"/>
          <w:right w:val="nil"/>
          <w:between w:val="nil"/>
        </w:pBdr>
        <w:spacing w:after="240"/>
        <w:ind w:left="2070" w:hanging="720"/>
        <w:rPr>
          <w:color w:val="000000"/>
        </w:rPr>
      </w:pPr>
    </w:p>
    <w:p w14:paraId="11A213B1" w14:textId="77777777" w:rsidR="0090400C" w:rsidRDefault="0090400C">
      <w:pPr>
        <w:pBdr>
          <w:top w:val="nil"/>
          <w:left w:val="nil"/>
          <w:bottom w:val="nil"/>
          <w:right w:val="nil"/>
          <w:between w:val="nil"/>
        </w:pBdr>
        <w:spacing w:after="240"/>
        <w:ind w:left="2070" w:hanging="720"/>
        <w:rPr>
          <w:color w:val="000000"/>
        </w:rPr>
      </w:pPr>
      <w:bookmarkStart w:id="54" w:name="_heading=h.5rvmykkbryk3" w:colFirst="0" w:colLast="0"/>
      <w:bookmarkEnd w:id="54"/>
    </w:p>
    <w:p w14:paraId="11DA372F" w14:textId="77777777" w:rsidR="0090400C" w:rsidRDefault="00000000">
      <w:pPr>
        <w:numPr>
          <w:ilvl w:val="1"/>
          <w:numId w:val="3"/>
        </w:numPr>
        <w:pBdr>
          <w:top w:val="nil"/>
          <w:left w:val="nil"/>
          <w:bottom w:val="nil"/>
          <w:right w:val="nil"/>
          <w:between w:val="nil"/>
        </w:pBdr>
        <w:spacing w:before="240" w:after="240"/>
        <w:rPr>
          <w:b/>
          <w:bCs/>
          <w:color w:val="000000"/>
          <w:sz w:val="28"/>
          <w:szCs w:val="28"/>
        </w:rPr>
      </w:pPr>
      <w:bookmarkStart w:id="55" w:name="_heading=h.hrt88sctj9o9" w:colFirst="0" w:colLast="0"/>
      <w:bookmarkEnd w:id="55"/>
      <w:r>
        <w:rPr>
          <w:b/>
          <w:bCs/>
          <w:color w:val="000000"/>
          <w:sz w:val="28"/>
          <w:szCs w:val="28"/>
        </w:rPr>
        <w:lastRenderedPageBreak/>
        <w:t xml:space="preserve">Origin of Goods </w:t>
      </w:r>
    </w:p>
    <w:p w14:paraId="7B83BD4B" w14:textId="77777777" w:rsidR="0090400C" w:rsidRDefault="00000000">
      <w:pPr>
        <w:pBdr>
          <w:top w:val="nil"/>
          <w:left w:val="nil"/>
          <w:bottom w:val="nil"/>
          <w:right w:val="nil"/>
          <w:between w:val="nil"/>
        </w:pBdr>
        <w:spacing w:after="240"/>
        <w:ind w:left="720" w:hanging="720"/>
        <w:rPr>
          <w:color w:val="000000"/>
        </w:rPr>
      </w:pPr>
      <w:bookmarkStart w:id="56" w:name="_heading=h.10uum9ba7kfg" w:colFirst="0" w:colLast="0"/>
      <w:bookmarkEnd w:id="56"/>
      <w:r>
        <w:rPr>
          <w:color w:val="000000"/>
        </w:rPr>
        <w:t xml:space="preserve">Unless otherwise indicated in the </w:t>
      </w:r>
      <w:hyperlink w:anchor="bookmark=id.net22960yter">
        <w:r w:rsidR="0090400C">
          <w:rPr>
            <w:b/>
            <w:bCs/>
            <w:color w:val="000000"/>
            <w:u w:val="single"/>
          </w:rPr>
          <w:t>BDS</w:t>
        </w:r>
      </w:hyperlink>
      <w:r>
        <w:rPr>
          <w:color w:val="000000"/>
        </w:rPr>
        <w:t xml:space="preserve">, there is no restriction on the origin of goods other than those prohibited by a decision of the United Nations Security Council taken under Chapter VII of the Charter of the United Nations, subject to </w:t>
      </w:r>
      <w:r>
        <w:rPr>
          <w:b/>
          <w:bCs/>
          <w:color w:val="000000"/>
        </w:rPr>
        <w:t>ITB</w:t>
      </w:r>
      <w:r>
        <w:rPr>
          <w:color w:val="000000"/>
        </w:rPr>
        <w:t xml:space="preserve"> Clause 27.1.</w:t>
      </w:r>
    </w:p>
    <w:p w14:paraId="0801E16F" w14:textId="77777777" w:rsidR="0090400C" w:rsidRDefault="00000000">
      <w:pPr>
        <w:numPr>
          <w:ilvl w:val="1"/>
          <w:numId w:val="3"/>
        </w:numPr>
        <w:pBdr>
          <w:top w:val="nil"/>
          <w:left w:val="nil"/>
          <w:bottom w:val="nil"/>
          <w:right w:val="nil"/>
          <w:between w:val="nil"/>
        </w:pBdr>
        <w:spacing w:before="240" w:after="240"/>
        <w:rPr>
          <w:b/>
          <w:bCs/>
          <w:color w:val="000000"/>
          <w:sz w:val="28"/>
          <w:szCs w:val="28"/>
        </w:rPr>
      </w:pPr>
      <w:r>
        <w:rPr>
          <w:b/>
          <w:bCs/>
          <w:color w:val="000000"/>
          <w:sz w:val="28"/>
          <w:szCs w:val="28"/>
        </w:rPr>
        <w:t>Subcontracts</w:t>
      </w:r>
    </w:p>
    <w:p w14:paraId="4B32041D" w14:textId="77777777" w:rsidR="0090400C" w:rsidRDefault="00000000">
      <w:pPr>
        <w:numPr>
          <w:ilvl w:val="2"/>
          <w:numId w:val="1"/>
        </w:numPr>
        <w:pBdr>
          <w:top w:val="nil"/>
          <w:left w:val="nil"/>
          <w:bottom w:val="nil"/>
          <w:right w:val="nil"/>
          <w:between w:val="nil"/>
        </w:pBdr>
        <w:spacing w:after="240"/>
        <w:ind w:left="1440"/>
        <w:rPr>
          <w:color w:val="000000"/>
        </w:rPr>
      </w:pPr>
      <w:bookmarkStart w:id="57" w:name="_heading=h.j27nz5t3m2yq" w:colFirst="0" w:colLast="0"/>
      <w:bookmarkEnd w:id="57"/>
      <w:r>
        <w:rPr>
          <w:color w:val="000000"/>
        </w:rPr>
        <w:t xml:space="preserve">Unless otherwise specified in the </w:t>
      </w:r>
      <w:hyperlink w:anchor="bookmark=id.uo27m8eqq6qm">
        <w:r w:rsidR="0090400C">
          <w:rPr>
            <w:b/>
            <w:bCs/>
            <w:color w:val="000000"/>
            <w:u w:val="single"/>
          </w:rPr>
          <w:t>BDS</w:t>
        </w:r>
      </w:hyperlink>
      <w:r>
        <w:rPr>
          <w:color w:val="000000"/>
        </w:rPr>
        <w:t xml:space="preserve">, the Bidder may subcontract portions of the Goods to an extent as may be approved by the Procuring Entity and stated in the </w:t>
      </w:r>
      <w:hyperlink w:anchor="bookmark=id.uo27m8eqq6qm">
        <w:r w:rsidR="0090400C">
          <w:rPr>
            <w:b/>
            <w:bCs/>
            <w:color w:val="000000"/>
            <w:u w:val="single"/>
          </w:rPr>
          <w:t>BDS</w:t>
        </w:r>
      </w:hyperlink>
      <w:r>
        <w:rPr>
          <w:color w:val="000000"/>
        </w:rPr>
        <w:t>.  However, subcontracting of any portion shall not relieve the Bidder from any liability or obligation that may arise from the contract for this Project.</w:t>
      </w:r>
    </w:p>
    <w:p w14:paraId="58D4AD7E" w14:textId="77777777" w:rsidR="0090400C" w:rsidRDefault="00000000">
      <w:pPr>
        <w:numPr>
          <w:ilvl w:val="2"/>
          <w:numId w:val="1"/>
        </w:numPr>
        <w:pBdr>
          <w:top w:val="nil"/>
          <w:left w:val="nil"/>
          <w:bottom w:val="nil"/>
          <w:right w:val="nil"/>
          <w:between w:val="nil"/>
        </w:pBdr>
        <w:spacing w:after="240"/>
        <w:ind w:left="1440"/>
        <w:rPr>
          <w:color w:val="000000"/>
        </w:rPr>
      </w:pPr>
      <w:r>
        <w:rPr>
          <w:color w:val="000000"/>
        </w:rPr>
        <w:t xml:space="preserve">Subcontractors must submit the documentary requirements under </w:t>
      </w:r>
      <w:r>
        <w:rPr>
          <w:b/>
          <w:bCs/>
          <w:color w:val="000000"/>
        </w:rPr>
        <w:t xml:space="preserve">ITB </w:t>
      </w:r>
      <w:r>
        <w:rPr>
          <w:color w:val="000000"/>
        </w:rPr>
        <w:t xml:space="preserve">Clause 12 and comply with the eligibility criteria specified in the </w:t>
      </w:r>
      <w:r>
        <w:rPr>
          <w:b/>
          <w:bCs/>
          <w:color w:val="000000"/>
          <w:u w:val="single"/>
        </w:rPr>
        <w:t>BDS.</w:t>
      </w:r>
      <w:r>
        <w:rPr>
          <w:b/>
          <w:bCs/>
          <w:color w:val="000000"/>
        </w:rPr>
        <w:t xml:space="preserve"> </w:t>
      </w:r>
      <w:proofErr w:type="gramStart"/>
      <w:r>
        <w:rPr>
          <w:color w:val="000000"/>
        </w:rPr>
        <w:t>In the event that</w:t>
      </w:r>
      <w:proofErr w:type="gramEnd"/>
      <w:r>
        <w:rPr>
          <w:color w:val="000000"/>
        </w:rPr>
        <w:t xml:space="preserve"> any subcontractor is found by the Procuring Entity to be ineligible, the subcontracting of such portion of the Goods shall be disallowed.  </w:t>
      </w:r>
    </w:p>
    <w:p w14:paraId="72109642" w14:textId="77777777" w:rsidR="0090400C" w:rsidRDefault="00000000">
      <w:pPr>
        <w:numPr>
          <w:ilvl w:val="2"/>
          <w:numId w:val="1"/>
        </w:numPr>
        <w:pBdr>
          <w:top w:val="nil"/>
          <w:left w:val="nil"/>
          <w:bottom w:val="nil"/>
          <w:right w:val="nil"/>
          <w:between w:val="nil"/>
        </w:pBdr>
        <w:spacing w:after="240"/>
        <w:ind w:left="1440"/>
        <w:rPr>
          <w:color w:val="000000"/>
        </w:rPr>
      </w:pPr>
      <w:bookmarkStart w:id="58" w:name="_heading=h.uvzait7de1le" w:colFirst="0" w:colLast="0"/>
      <w:bookmarkEnd w:id="58"/>
      <w:r>
        <w:rPr>
          <w:color w:val="000000"/>
        </w:rPr>
        <w:t>The Bidder may identify the subcontractor to whom a portion of the Goods will be subcontracted at any stage of the bidding process or during contract implementation.   If the Bidder opts to disclose the name of the subcontractor during bid submission, the Bidder shall include the required documents as part of the technical component of its bid.</w:t>
      </w:r>
    </w:p>
    <w:p w14:paraId="016159DE" w14:textId="77777777" w:rsidR="0090400C" w:rsidRDefault="00000000">
      <w:pPr>
        <w:keepNext/>
        <w:numPr>
          <w:ilvl w:val="0"/>
          <w:numId w:val="8"/>
        </w:numPr>
        <w:pBdr>
          <w:top w:val="nil"/>
          <w:left w:val="nil"/>
          <w:bottom w:val="nil"/>
          <w:right w:val="nil"/>
          <w:between w:val="nil"/>
        </w:pBdr>
        <w:spacing w:before="360"/>
        <w:jc w:val="center"/>
        <w:rPr>
          <w:b/>
          <w:bCs/>
          <w:color w:val="000000"/>
          <w:sz w:val="28"/>
          <w:szCs w:val="28"/>
        </w:rPr>
      </w:pPr>
      <w:bookmarkStart w:id="59" w:name="_heading=h.mb92ntlkf9n" w:colFirst="0" w:colLast="0"/>
      <w:bookmarkEnd w:id="59"/>
      <w:r>
        <w:rPr>
          <w:b/>
          <w:bCs/>
          <w:color w:val="000000"/>
          <w:sz w:val="28"/>
          <w:szCs w:val="28"/>
        </w:rPr>
        <w:t>Contents of Bidding Documents</w:t>
      </w:r>
    </w:p>
    <w:p w14:paraId="0EC13EBE" w14:textId="77777777" w:rsidR="0090400C" w:rsidRDefault="00000000">
      <w:pPr>
        <w:numPr>
          <w:ilvl w:val="1"/>
          <w:numId w:val="3"/>
        </w:numPr>
        <w:pBdr>
          <w:top w:val="nil"/>
          <w:left w:val="nil"/>
          <w:bottom w:val="nil"/>
          <w:right w:val="nil"/>
          <w:between w:val="nil"/>
        </w:pBdr>
        <w:spacing w:before="240" w:after="240"/>
        <w:rPr>
          <w:b/>
          <w:bCs/>
          <w:color w:val="000000"/>
          <w:sz w:val="28"/>
          <w:szCs w:val="28"/>
        </w:rPr>
      </w:pPr>
      <w:bookmarkStart w:id="60" w:name="_heading=h.g8i5zfrq2zt0" w:colFirst="0" w:colLast="0"/>
      <w:bookmarkEnd w:id="60"/>
      <w:r>
        <w:rPr>
          <w:b/>
          <w:bCs/>
          <w:color w:val="000000"/>
          <w:sz w:val="28"/>
          <w:szCs w:val="28"/>
        </w:rPr>
        <w:t>Pre-Bid Conference</w:t>
      </w:r>
    </w:p>
    <w:p w14:paraId="2690AF21" w14:textId="77777777" w:rsidR="0090400C" w:rsidRDefault="00000000">
      <w:pPr>
        <w:numPr>
          <w:ilvl w:val="2"/>
          <w:numId w:val="3"/>
        </w:numPr>
        <w:pBdr>
          <w:top w:val="nil"/>
          <w:left w:val="nil"/>
          <w:bottom w:val="nil"/>
          <w:right w:val="nil"/>
          <w:between w:val="nil"/>
        </w:pBdr>
        <w:spacing w:after="240"/>
        <w:rPr>
          <w:color w:val="000000"/>
        </w:rPr>
      </w:pPr>
      <w:bookmarkStart w:id="61" w:name="_heading=h.e0ryos75rzx8" w:colFirst="0" w:colLast="0"/>
      <w:bookmarkEnd w:id="61"/>
      <w:r>
        <w:rPr>
          <w:color w:val="000000"/>
        </w:rPr>
        <w:t xml:space="preserve">(a)  If </w:t>
      </w:r>
      <w:proofErr w:type="gramStart"/>
      <w:r>
        <w:rPr>
          <w:color w:val="000000"/>
        </w:rPr>
        <w:t>so</w:t>
      </w:r>
      <w:proofErr w:type="gramEnd"/>
      <w:r>
        <w:rPr>
          <w:color w:val="000000"/>
        </w:rPr>
        <w:t xml:space="preserve"> specified in the </w:t>
      </w:r>
      <w:hyperlink w:anchor="bookmark=id.ef7gd9oypsci">
        <w:r w:rsidR="0090400C">
          <w:rPr>
            <w:b/>
            <w:bCs/>
            <w:color w:val="000000"/>
            <w:u w:val="single"/>
          </w:rPr>
          <w:t>BDS</w:t>
        </w:r>
      </w:hyperlink>
      <w:r>
        <w:rPr>
          <w:color w:val="000000"/>
        </w:rPr>
        <w:t xml:space="preserve">, a pre-bid conference shall be held at the venue and on the date indicated therein, to clarify and address the Bidders’ questions on the technical and financial components of this Project. </w:t>
      </w:r>
    </w:p>
    <w:p w14:paraId="179B5B7F" w14:textId="77777777" w:rsidR="0090400C" w:rsidRDefault="00000000">
      <w:pPr>
        <w:pBdr>
          <w:top w:val="nil"/>
          <w:left w:val="nil"/>
          <w:bottom w:val="nil"/>
          <w:right w:val="nil"/>
          <w:between w:val="nil"/>
        </w:pBdr>
        <w:spacing w:after="240"/>
        <w:ind w:left="1440" w:hanging="720"/>
        <w:rPr>
          <w:color w:val="000000"/>
        </w:rPr>
      </w:pPr>
      <w:bookmarkStart w:id="62" w:name="_heading=h.5ux814lbtil3" w:colFirst="0" w:colLast="0"/>
      <w:bookmarkEnd w:id="62"/>
      <w:r>
        <w:rPr>
          <w:color w:val="000000"/>
        </w:rPr>
        <w:t xml:space="preserve">(b)  The pre-bid conference shall be held at least twelve (12) calendar days before the deadline for the submission and receipt of bids, but not earlier than seven (7) calendar days from the posting/advertisement of the invitation to bid/bidding documents. If the Procuring Entity determines that, by reason of the method, nature, or complexity of the contract to be bid, or when international participation will be more advantageous to the GOP, a longer period for the preparation of bids is necessary, the pre-bid conference shall be held at least thirty (30) calendar days before the deadline for the submission and receipt of bids, as specified in the </w:t>
      </w:r>
      <w:hyperlink w:anchor="bookmark=id.ef7gd9oypsci">
        <w:r w:rsidR="0090400C">
          <w:rPr>
            <w:b/>
            <w:bCs/>
            <w:color w:val="000000"/>
            <w:u w:val="single"/>
          </w:rPr>
          <w:t>BDS</w:t>
        </w:r>
      </w:hyperlink>
      <w:r>
        <w:rPr>
          <w:color w:val="000000"/>
        </w:rPr>
        <w:t>.</w:t>
      </w:r>
    </w:p>
    <w:p w14:paraId="3E11D271" w14:textId="77777777" w:rsidR="0090400C" w:rsidRDefault="00000000">
      <w:pPr>
        <w:numPr>
          <w:ilvl w:val="2"/>
          <w:numId w:val="3"/>
        </w:numPr>
        <w:pBdr>
          <w:top w:val="nil"/>
          <w:left w:val="nil"/>
          <w:bottom w:val="nil"/>
          <w:right w:val="nil"/>
          <w:between w:val="nil"/>
        </w:pBdr>
        <w:spacing w:after="240"/>
        <w:rPr>
          <w:color w:val="000000"/>
        </w:rPr>
      </w:pPr>
      <w:bookmarkStart w:id="63" w:name="_heading=h.v3aii5nehcrb" w:colFirst="0" w:colLast="0"/>
      <w:bookmarkEnd w:id="63"/>
      <w:r>
        <w:rPr>
          <w:color w:val="000000"/>
        </w:rPr>
        <w:t xml:space="preserve">Bidders are encouraged to attend the pre-bid conference to ensure that they fully understand the Procuring Entity’s requirements.  Non-attendance of the Bidder will in no way prejudice its bid; however, the Bidder is expected to know the changes and/or amendments to the Bidding Documents as recorded in the minutes of the pre-bid conference and the Supplemental/Bid Bulletin. The minutes of the pre-bid conference shall be recorded and prepared not later than five (5) calendar </w:t>
      </w:r>
      <w:r>
        <w:rPr>
          <w:color w:val="000000"/>
        </w:rPr>
        <w:lastRenderedPageBreak/>
        <w:t>days after the pre-bid conference. The minutes shall be made available to prospective bidders not later than five (5) days upon written request.</w:t>
      </w:r>
    </w:p>
    <w:p w14:paraId="4CC31D31" w14:textId="77777777" w:rsidR="0090400C" w:rsidRDefault="00000000">
      <w:pPr>
        <w:pBdr>
          <w:top w:val="nil"/>
          <w:left w:val="nil"/>
          <w:bottom w:val="nil"/>
          <w:right w:val="nil"/>
          <w:between w:val="nil"/>
        </w:pBdr>
        <w:spacing w:after="240"/>
        <w:ind w:left="1440" w:hanging="630"/>
        <w:rPr>
          <w:color w:val="000000"/>
          <w:highlight w:val="yellow"/>
        </w:rPr>
      </w:pPr>
      <w:bookmarkStart w:id="64" w:name="_heading=h.dlwj5mppzdj4" w:colFirst="0" w:colLast="0"/>
      <w:bookmarkEnd w:id="64"/>
      <w:r>
        <w:rPr>
          <w:color w:val="000000"/>
        </w:rPr>
        <w:t>9.3</w:t>
      </w:r>
      <w:r>
        <w:rPr>
          <w:color w:val="000000"/>
        </w:rPr>
        <w:tab/>
        <w:t>Decisions of the BAC amending any provision of the bidding documents shall be issued in writing through a Supplemental/Bid Bulletin at least seven (7) calendar days before the deadline for the submission and receipt of bids.</w:t>
      </w:r>
    </w:p>
    <w:p w14:paraId="7443C4C1" w14:textId="77777777" w:rsidR="0090400C" w:rsidRDefault="00000000">
      <w:pPr>
        <w:numPr>
          <w:ilvl w:val="1"/>
          <w:numId w:val="3"/>
        </w:numPr>
        <w:pBdr>
          <w:top w:val="nil"/>
          <w:left w:val="nil"/>
          <w:bottom w:val="nil"/>
          <w:right w:val="nil"/>
          <w:between w:val="nil"/>
        </w:pBdr>
        <w:spacing w:before="240" w:after="240"/>
        <w:rPr>
          <w:b/>
          <w:bCs/>
          <w:color w:val="000000"/>
          <w:sz w:val="28"/>
          <w:szCs w:val="28"/>
        </w:rPr>
      </w:pPr>
      <w:bookmarkStart w:id="65" w:name="_heading=h.84dri1k4x8vd" w:colFirst="0" w:colLast="0"/>
      <w:bookmarkEnd w:id="65"/>
      <w:r>
        <w:rPr>
          <w:b/>
          <w:bCs/>
          <w:color w:val="000000"/>
          <w:sz w:val="28"/>
          <w:szCs w:val="28"/>
        </w:rPr>
        <w:t>Clarification and Amendment of Bidding Documents</w:t>
      </w:r>
    </w:p>
    <w:p w14:paraId="66E005CA" w14:textId="77777777" w:rsidR="0090400C" w:rsidRDefault="00000000">
      <w:pPr>
        <w:numPr>
          <w:ilvl w:val="2"/>
          <w:numId w:val="3"/>
        </w:numPr>
        <w:pBdr>
          <w:top w:val="nil"/>
          <w:left w:val="nil"/>
          <w:bottom w:val="nil"/>
          <w:right w:val="nil"/>
          <w:between w:val="nil"/>
        </w:pBdr>
        <w:spacing w:after="240"/>
        <w:rPr>
          <w:color w:val="000000"/>
        </w:rPr>
      </w:pPr>
      <w:bookmarkStart w:id="66" w:name="_heading=h.z3jczgdj7hjn" w:colFirst="0" w:colLast="0"/>
      <w:bookmarkEnd w:id="66"/>
      <w:r>
        <w:rPr>
          <w:color w:val="000000"/>
        </w:rPr>
        <w:t xml:space="preserve">Prospective bidders may request for clarification on and/or interpretation of any part of the Bidding Documents. Such request must be in writing and submitted to the Procuring Entity at the address indicated in the </w:t>
      </w:r>
      <w:hyperlink w:anchor="bookmark=id.ro72icvawoyd">
        <w:r w:rsidR="0090400C">
          <w:rPr>
            <w:b/>
            <w:bCs/>
            <w:color w:val="000000"/>
            <w:u w:val="single"/>
          </w:rPr>
          <w:t>BDS</w:t>
        </w:r>
      </w:hyperlink>
      <w:r>
        <w:rPr>
          <w:color w:val="000000"/>
        </w:rPr>
        <w:t xml:space="preserve"> at least ten (10) calendar days before the deadline set for the submission and receipt of Bids.  </w:t>
      </w:r>
    </w:p>
    <w:p w14:paraId="3B4B02F4" w14:textId="77777777" w:rsidR="0090400C" w:rsidRDefault="00000000">
      <w:pPr>
        <w:numPr>
          <w:ilvl w:val="2"/>
          <w:numId w:val="3"/>
        </w:numPr>
        <w:pBdr>
          <w:top w:val="nil"/>
          <w:left w:val="nil"/>
          <w:bottom w:val="nil"/>
          <w:right w:val="nil"/>
          <w:between w:val="nil"/>
        </w:pBdr>
        <w:spacing w:after="240"/>
        <w:rPr>
          <w:color w:val="000000"/>
        </w:rPr>
      </w:pPr>
      <w:bookmarkStart w:id="67" w:name="_heading=h.o4nxeejp9v18" w:colFirst="0" w:colLast="0"/>
      <w:bookmarkEnd w:id="67"/>
      <w:r>
        <w:rPr>
          <w:color w:val="000000"/>
        </w:rPr>
        <w:t>The BAC shall respond to the said request by issuing a Supplemental/Bid Bulletin, to be made available to all those who have properly secured the Bidding Documents, at least seven (7) calendar days before the deadline for the submission and receipt of Bids.</w:t>
      </w:r>
    </w:p>
    <w:p w14:paraId="47BD2C0C" w14:textId="77777777" w:rsidR="0090400C" w:rsidRDefault="00000000">
      <w:pPr>
        <w:numPr>
          <w:ilvl w:val="2"/>
          <w:numId w:val="3"/>
        </w:numPr>
        <w:pBdr>
          <w:top w:val="nil"/>
          <w:left w:val="nil"/>
          <w:bottom w:val="nil"/>
          <w:right w:val="nil"/>
          <w:between w:val="nil"/>
        </w:pBdr>
        <w:spacing w:after="240"/>
        <w:rPr>
          <w:color w:val="000000"/>
        </w:rPr>
      </w:pPr>
      <w:bookmarkStart w:id="68" w:name="_heading=h.ca6zhcoiqehp" w:colFirst="0" w:colLast="0"/>
      <w:bookmarkEnd w:id="68"/>
      <w:r>
        <w:rPr>
          <w:color w:val="000000"/>
        </w:rPr>
        <w:t xml:space="preserve">Supplemental/Bid Bulletins may also be issued upon the Procuring Entity’s initiative for purposes of clarifying or modifying any provision of the Bidding Documents not later than seven (7) calendar days before the deadline for the submission and receipt of Bids.  Any modification to the Bidding Documents shall be identified as an amendment.  </w:t>
      </w:r>
    </w:p>
    <w:p w14:paraId="3F4FA74B" w14:textId="77777777" w:rsidR="0090400C" w:rsidRDefault="00000000">
      <w:pPr>
        <w:numPr>
          <w:ilvl w:val="2"/>
          <w:numId w:val="3"/>
        </w:numPr>
        <w:pBdr>
          <w:top w:val="nil"/>
          <w:left w:val="nil"/>
          <w:bottom w:val="nil"/>
          <w:right w:val="nil"/>
          <w:between w:val="nil"/>
        </w:pBdr>
        <w:spacing w:after="240"/>
        <w:rPr>
          <w:color w:val="000000"/>
        </w:rPr>
      </w:pPr>
      <w:bookmarkStart w:id="69" w:name="_heading=h.kszzcpkntzrh" w:colFirst="0" w:colLast="0"/>
      <w:bookmarkEnd w:id="69"/>
      <w:r>
        <w:rPr>
          <w:color w:val="000000"/>
        </w:rPr>
        <w:t xml:space="preserve">Any Supplemental/Bid Bulletin issued by the BAC shall also be posted in the ACB website of the Procuring Entity concerned, if available, and at any conspicuous place in the premises of the Procuring Entity concerned. It shall be the responsibility of all Bidders who have properly secured the Bidding Documents to inquire and secure Supplemental/Bid Bulletins that may be issued by the BAC. However, Bidders who have submitted bids before the issuance of the Supplemental/Bid Bulletin must be informed and allowed to modify or withdraw their bids in accordance with </w:t>
      </w:r>
      <w:r>
        <w:rPr>
          <w:b/>
          <w:bCs/>
          <w:color w:val="000000"/>
        </w:rPr>
        <w:t>ITB</w:t>
      </w:r>
      <w:r>
        <w:rPr>
          <w:color w:val="000000"/>
        </w:rPr>
        <w:t xml:space="preserve"> Clause 23. </w:t>
      </w:r>
    </w:p>
    <w:p w14:paraId="6DD1C767" w14:textId="77777777" w:rsidR="0090400C" w:rsidRDefault="00000000">
      <w:pPr>
        <w:keepNext/>
        <w:numPr>
          <w:ilvl w:val="0"/>
          <w:numId w:val="8"/>
        </w:numPr>
        <w:pBdr>
          <w:top w:val="nil"/>
          <w:left w:val="nil"/>
          <w:bottom w:val="nil"/>
          <w:right w:val="nil"/>
          <w:between w:val="nil"/>
        </w:pBdr>
        <w:spacing w:before="360"/>
        <w:jc w:val="center"/>
        <w:rPr>
          <w:b/>
          <w:bCs/>
          <w:color w:val="000000"/>
          <w:sz w:val="28"/>
          <w:szCs w:val="28"/>
        </w:rPr>
      </w:pPr>
      <w:r>
        <w:rPr>
          <w:b/>
          <w:bCs/>
          <w:color w:val="000000"/>
          <w:sz w:val="28"/>
          <w:szCs w:val="28"/>
        </w:rPr>
        <w:t>Preparation of Bids</w:t>
      </w:r>
    </w:p>
    <w:p w14:paraId="23DBAE7C" w14:textId="77777777" w:rsidR="0090400C" w:rsidRDefault="00000000">
      <w:pPr>
        <w:numPr>
          <w:ilvl w:val="1"/>
          <w:numId w:val="3"/>
        </w:numPr>
        <w:pBdr>
          <w:top w:val="nil"/>
          <w:left w:val="nil"/>
          <w:bottom w:val="nil"/>
          <w:right w:val="nil"/>
          <w:between w:val="nil"/>
        </w:pBdr>
        <w:spacing w:before="240" w:after="240"/>
        <w:rPr>
          <w:b/>
          <w:bCs/>
          <w:color w:val="000000"/>
          <w:sz w:val="28"/>
          <w:szCs w:val="28"/>
        </w:rPr>
      </w:pPr>
      <w:bookmarkStart w:id="70" w:name="_heading=h.txkldis55qdh" w:colFirst="0" w:colLast="0"/>
      <w:bookmarkEnd w:id="70"/>
      <w:r>
        <w:rPr>
          <w:b/>
          <w:bCs/>
          <w:color w:val="000000"/>
          <w:sz w:val="28"/>
          <w:szCs w:val="28"/>
        </w:rPr>
        <w:t>Language of Bids</w:t>
      </w:r>
    </w:p>
    <w:p w14:paraId="3DC18C76" w14:textId="77777777" w:rsidR="0090400C" w:rsidRDefault="00000000">
      <w:pPr>
        <w:pBdr>
          <w:top w:val="nil"/>
          <w:left w:val="nil"/>
          <w:bottom w:val="nil"/>
          <w:right w:val="nil"/>
          <w:between w:val="nil"/>
        </w:pBdr>
        <w:spacing w:after="240"/>
        <w:ind w:left="720" w:hanging="720"/>
        <w:rPr>
          <w:color w:val="000000"/>
        </w:rPr>
      </w:pPr>
      <w:bookmarkStart w:id="71" w:name="_heading=h.3i414sh11r7t" w:colFirst="0" w:colLast="0"/>
      <w:bookmarkEnd w:id="71"/>
      <w:r>
        <w:rPr>
          <w:color w:val="000000"/>
        </w:rPr>
        <w:t>The eligibility requirements or statements, the bids, and all other documents to be submitted to the BAC must be in English. If the eligibility requirements or statements, the bids, and all other documents submitted to the BAC are in foreign language other than English, it must be accompanied by a translation of the documents in English. The documents shall be translated by the relevant foreign government agency, the foreign government agency authorized to translate documents, or a registered translator in the foreign bidder’s country; and shall be authenticated by the appropriate Philippine foreign service establishment/post or the equivalent office having jurisdiction over the foreign bidder’s affairs in the Philippines. The English translation shall govern, for purposes of interpretation of the bid.</w:t>
      </w:r>
    </w:p>
    <w:p w14:paraId="4536544C" w14:textId="77777777" w:rsidR="0090400C" w:rsidRDefault="00000000">
      <w:pPr>
        <w:numPr>
          <w:ilvl w:val="1"/>
          <w:numId w:val="3"/>
        </w:numPr>
        <w:pBdr>
          <w:top w:val="nil"/>
          <w:left w:val="nil"/>
          <w:bottom w:val="nil"/>
          <w:right w:val="nil"/>
          <w:between w:val="nil"/>
        </w:pBdr>
        <w:spacing w:before="240" w:after="240"/>
        <w:rPr>
          <w:b/>
          <w:bCs/>
          <w:color w:val="000000"/>
          <w:sz w:val="28"/>
          <w:szCs w:val="28"/>
        </w:rPr>
      </w:pPr>
      <w:bookmarkStart w:id="72" w:name="_heading=h.uzbgr8p2y4ee" w:colFirst="0" w:colLast="0"/>
      <w:bookmarkEnd w:id="72"/>
      <w:r>
        <w:rPr>
          <w:b/>
          <w:bCs/>
          <w:color w:val="000000"/>
          <w:sz w:val="28"/>
          <w:szCs w:val="28"/>
        </w:rPr>
        <w:lastRenderedPageBreak/>
        <w:t>Documents Comprising the Bid: Eligibility and Technical Components</w:t>
      </w:r>
    </w:p>
    <w:p w14:paraId="504CC1BF" w14:textId="77777777" w:rsidR="0090400C" w:rsidRDefault="00000000">
      <w:pPr>
        <w:numPr>
          <w:ilvl w:val="2"/>
          <w:numId w:val="5"/>
        </w:numPr>
        <w:pBdr>
          <w:top w:val="nil"/>
          <w:left w:val="nil"/>
          <w:bottom w:val="nil"/>
          <w:right w:val="nil"/>
          <w:between w:val="nil"/>
        </w:pBdr>
        <w:spacing w:after="240"/>
        <w:ind w:left="1440"/>
        <w:rPr>
          <w:color w:val="000000"/>
        </w:rPr>
      </w:pPr>
      <w:bookmarkStart w:id="73" w:name="_heading=h.du1dxgx5w6pz" w:colFirst="0" w:colLast="0"/>
      <w:bookmarkEnd w:id="73"/>
      <w:r>
        <w:rPr>
          <w:color w:val="000000"/>
        </w:rPr>
        <w:t xml:space="preserve">Unless otherwise indicated in the </w:t>
      </w:r>
      <w:hyperlink w:anchor="bookmark=id.mfln00l06p23">
        <w:r w:rsidR="0090400C">
          <w:rPr>
            <w:b/>
            <w:bCs/>
            <w:color w:val="000000"/>
            <w:u w:val="single"/>
          </w:rPr>
          <w:t>BDS</w:t>
        </w:r>
      </w:hyperlink>
      <w:r>
        <w:rPr>
          <w:color w:val="000000"/>
        </w:rPr>
        <w:t>, the first envelope shall contain the following eligibility and technical documents:</w:t>
      </w:r>
    </w:p>
    <w:p w14:paraId="2BB1A9EF" w14:textId="77777777" w:rsidR="0090400C" w:rsidRDefault="00000000">
      <w:pPr>
        <w:numPr>
          <w:ilvl w:val="3"/>
          <w:numId w:val="5"/>
        </w:numPr>
        <w:pBdr>
          <w:top w:val="nil"/>
          <w:left w:val="nil"/>
          <w:bottom w:val="nil"/>
          <w:right w:val="nil"/>
          <w:between w:val="nil"/>
        </w:pBdr>
        <w:spacing w:after="240"/>
        <w:rPr>
          <w:color w:val="000000"/>
        </w:rPr>
      </w:pPr>
      <w:r>
        <w:rPr>
          <w:color w:val="000000"/>
        </w:rPr>
        <w:t xml:space="preserve">Eligibility Documents – </w:t>
      </w:r>
    </w:p>
    <w:p w14:paraId="59D0FEBA" w14:textId="77777777" w:rsidR="0090400C" w:rsidRDefault="00000000">
      <w:pPr>
        <w:pBdr>
          <w:top w:val="nil"/>
          <w:left w:val="nil"/>
          <w:bottom w:val="nil"/>
          <w:right w:val="nil"/>
          <w:between w:val="nil"/>
        </w:pBdr>
        <w:spacing w:after="240"/>
        <w:ind w:left="1440" w:firstLine="720"/>
        <w:rPr>
          <w:color w:val="000000"/>
          <w:u w:val="single"/>
        </w:rPr>
      </w:pPr>
      <w:bookmarkStart w:id="74" w:name="_heading=h.ishmf1p2krel" w:colFirst="0" w:colLast="0"/>
      <w:bookmarkEnd w:id="74"/>
      <w:r>
        <w:rPr>
          <w:color w:val="000000"/>
          <w:u w:val="single"/>
        </w:rPr>
        <w:t>Class “A” Documents</w:t>
      </w:r>
      <w:r>
        <w:rPr>
          <w:color w:val="000000"/>
        </w:rPr>
        <w:t>:</w:t>
      </w:r>
      <w:r>
        <w:rPr>
          <w:color w:val="000000"/>
          <w:u w:val="single"/>
        </w:rPr>
        <w:t xml:space="preserve"> </w:t>
      </w:r>
    </w:p>
    <w:p w14:paraId="41C91BA8" w14:textId="77777777" w:rsidR="0090400C" w:rsidRDefault="00000000">
      <w:pPr>
        <w:pBdr>
          <w:top w:val="nil"/>
          <w:left w:val="nil"/>
          <w:bottom w:val="nil"/>
          <w:right w:val="nil"/>
          <w:between w:val="nil"/>
        </w:pBdr>
        <w:spacing w:after="240"/>
        <w:ind w:left="2160"/>
      </w:pPr>
      <w:bookmarkStart w:id="75" w:name="_heading=h.pizl7nsk1h5w" w:colFirst="0" w:colLast="0"/>
      <w:bookmarkEnd w:id="75"/>
      <w:r>
        <w:t xml:space="preserve">All foreign/international suppliers shall submit the following documents: </w:t>
      </w:r>
    </w:p>
    <w:p w14:paraId="5B36E00F" w14:textId="77777777" w:rsidR="0090400C" w:rsidRDefault="00000000">
      <w:pPr>
        <w:pBdr>
          <w:top w:val="nil"/>
          <w:left w:val="nil"/>
          <w:bottom w:val="nil"/>
          <w:right w:val="nil"/>
          <w:between w:val="nil"/>
        </w:pBdr>
        <w:spacing w:after="240"/>
        <w:ind w:left="2160"/>
      </w:pPr>
      <w:bookmarkStart w:id="76" w:name="_heading=h.1busnajj0egj" w:colFirst="0" w:colLast="0"/>
      <w:bookmarkEnd w:id="76"/>
      <w:r>
        <w:t xml:space="preserve">1.1 Legal Requirement (i.e. registration certificates, business permit, others); </w:t>
      </w:r>
    </w:p>
    <w:p w14:paraId="633E8C18" w14:textId="77777777" w:rsidR="0090400C" w:rsidRDefault="00000000">
      <w:pPr>
        <w:pBdr>
          <w:top w:val="nil"/>
          <w:left w:val="nil"/>
          <w:bottom w:val="nil"/>
          <w:right w:val="nil"/>
          <w:between w:val="nil"/>
        </w:pBdr>
        <w:spacing w:after="240"/>
        <w:ind w:left="2160"/>
      </w:pPr>
      <w:bookmarkStart w:id="77" w:name="_heading=h.ytnbsmjc7b1y" w:colFirst="0" w:colLast="0"/>
      <w:bookmarkEnd w:id="77"/>
      <w:r>
        <w:t xml:space="preserve">1.2 Service capability (i.e. company profile, product line, price list, others); and </w:t>
      </w:r>
    </w:p>
    <w:p w14:paraId="71915D17" w14:textId="77777777" w:rsidR="0090400C" w:rsidRDefault="00000000">
      <w:pPr>
        <w:pBdr>
          <w:top w:val="nil"/>
          <w:left w:val="nil"/>
          <w:bottom w:val="nil"/>
          <w:right w:val="nil"/>
          <w:between w:val="nil"/>
        </w:pBdr>
        <w:spacing w:after="240"/>
        <w:ind w:left="2160"/>
      </w:pPr>
      <w:bookmarkStart w:id="78" w:name="_heading=h.h3jflddrv28p" w:colFirst="0" w:colLast="0"/>
      <w:bookmarkEnd w:id="78"/>
      <w:r>
        <w:t xml:space="preserve">1.3 Financial capability (i.e. audited financial statements if possible or applicable). </w:t>
      </w:r>
    </w:p>
    <w:p w14:paraId="70AD3C87" w14:textId="77777777" w:rsidR="0090400C" w:rsidRDefault="00000000">
      <w:pPr>
        <w:pBdr>
          <w:top w:val="nil"/>
          <w:left w:val="nil"/>
          <w:bottom w:val="nil"/>
          <w:right w:val="nil"/>
          <w:between w:val="nil"/>
        </w:pBdr>
        <w:spacing w:after="240"/>
        <w:ind w:left="2160"/>
        <w:rPr>
          <w:color w:val="000000"/>
        </w:rPr>
      </w:pPr>
      <w:bookmarkStart w:id="79" w:name="_heading=h.oxalx99cs1c7" w:colFirst="0" w:colLast="0"/>
      <w:bookmarkEnd w:id="79"/>
      <w:r>
        <w:t xml:space="preserve">Note: Similar or equivalent documents or forms used by the international suppliers, distributors, and contractors may be accepted provided it contains the information required by the Centre.   </w:t>
      </w:r>
    </w:p>
    <w:p w14:paraId="40F80CF1" w14:textId="77777777" w:rsidR="0090400C" w:rsidRDefault="00000000">
      <w:pPr>
        <w:numPr>
          <w:ilvl w:val="4"/>
          <w:numId w:val="4"/>
        </w:numPr>
        <w:pBdr>
          <w:top w:val="nil"/>
          <w:left w:val="nil"/>
          <w:bottom w:val="nil"/>
          <w:right w:val="nil"/>
          <w:between w:val="nil"/>
        </w:pBdr>
        <w:spacing w:before="240" w:after="240"/>
        <w:ind w:left="2835" w:hanging="708"/>
        <w:rPr>
          <w:color w:val="000000"/>
        </w:rPr>
      </w:pPr>
      <w:r>
        <w:rPr>
          <w:color w:val="000000"/>
        </w:rPr>
        <w:t>Articles of Incorporation, Partnership or Cooperation, whichever is applicable, including amendments thereto, if any</w:t>
      </w:r>
    </w:p>
    <w:p w14:paraId="071543CF" w14:textId="77777777" w:rsidR="0090400C" w:rsidRDefault="00000000">
      <w:pPr>
        <w:numPr>
          <w:ilvl w:val="4"/>
          <w:numId w:val="4"/>
        </w:numPr>
        <w:pBdr>
          <w:top w:val="nil"/>
          <w:left w:val="nil"/>
          <w:bottom w:val="nil"/>
          <w:right w:val="nil"/>
          <w:between w:val="nil"/>
        </w:pBdr>
        <w:spacing w:before="240" w:after="240"/>
        <w:ind w:left="2835" w:hanging="708"/>
        <w:rPr>
          <w:color w:val="000000"/>
        </w:rPr>
      </w:pPr>
      <w:r>
        <w:rPr>
          <w:color w:val="000000"/>
        </w:rPr>
        <w:t>Duly signed statement of the prospective bidder that is not “blacklisted”</w:t>
      </w:r>
    </w:p>
    <w:p w14:paraId="55D70FE6" w14:textId="77777777" w:rsidR="0090400C" w:rsidRDefault="00000000">
      <w:pPr>
        <w:numPr>
          <w:ilvl w:val="4"/>
          <w:numId w:val="4"/>
        </w:numPr>
        <w:pBdr>
          <w:top w:val="nil"/>
          <w:left w:val="nil"/>
          <w:bottom w:val="nil"/>
          <w:right w:val="nil"/>
          <w:between w:val="nil"/>
        </w:pBdr>
        <w:spacing w:before="240" w:after="240"/>
        <w:ind w:left="2835" w:hanging="708"/>
        <w:rPr>
          <w:color w:val="000000"/>
        </w:rPr>
      </w:pPr>
      <w:r>
        <w:rPr>
          <w:color w:val="000000"/>
        </w:rPr>
        <w:t>Statement of all its ongoing government and private contracts, including contracts awarded but not yet started, if any, whether similar or not similar in nature and complexity to the contract to be bid; and</w:t>
      </w:r>
    </w:p>
    <w:p w14:paraId="3689D122" w14:textId="77777777" w:rsidR="0090400C" w:rsidRDefault="00000000">
      <w:pPr>
        <w:pBdr>
          <w:top w:val="nil"/>
          <w:left w:val="nil"/>
          <w:bottom w:val="nil"/>
          <w:right w:val="nil"/>
          <w:between w:val="nil"/>
        </w:pBdr>
        <w:spacing w:after="240"/>
        <w:ind w:left="2880" w:hanging="720"/>
        <w:rPr>
          <w:color w:val="000000"/>
        </w:rPr>
      </w:pPr>
      <w:bookmarkStart w:id="80" w:name="_heading=h.tptkrg84rrie" w:colFirst="0" w:colLast="0"/>
      <w:bookmarkEnd w:id="80"/>
      <w:r>
        <w:rPr>
          <w:color w:val="000000"/>
        </w:rPr>
        <w:t xml:space="preserve">Statement of the Bidder’s SLCC </w:t>
      </w:r>
      <w:proofErr w:type="gramStart"/>
      <w:r>
        <w:rPr>
          <w:color w:val="000000"/>
        </w:rPr>
        <w:t>similar to</w:t>
      </w:r>
      <w:proofErr w:type="gramEnd"/>
      <w:r>
        <w:rPr>
          <w:color w:val="000000"/>
        </w:rPr>
        <w:t xml:space="preserve"> the contract to be bid, in accordance with ITB Clause 5.4, within the relevant period as provided in the </w:t>
      </w:r>
      <w:hyperlink w:anchor="bookmark=id.fswxncjx1s1p">
        <w:r w:rsidR="0090400C">
          <w:rPr>
            <w:b/>
            <w:bCs/>
            <w:color w:val="000000"/>
            <w:u w:val="single"/>
          </w:rPr>
          <w:t>BDS.</w:t>
        </w:r>
      </w:hyperlink>
    </w:p>
    <w:p w14:paraId="6028D260" w14:textId="77777777" w:rsidR="0090400C" w:rsidRDefault="00000000">
      <w:pPr>
        <w:pBdr>
          <w:top w:val="nil"/>
          <w:left w:val="nil"/>
          <w:bottom w:val="nil"/>
          <w:right w:val="nil"/>
          <w:between w:val="nil"/>
        </w:pBdr>
        <w:spacing w:after="240"/>
        <w:ind w:left="2880" w:hanging="720"/>
        <w:rPr>
          <w:color w:val="000000"/>
        </w:rPr>
      </w:pPr>
      <w:r>
        <w:rPr>
          <w:color w:val="000000"/>
        </w:rPr>
        <w:t>The two statements required shall indicate for each contract the following:</w:t>
      </w:r>
    </w:p>
    <w:p w14:paraId="191BA297" w14:textId="77777777" w:rsidR="0090400C" w:rsidRDefault="00000000">
      <w:pPr>
        <w:pBdr>
          <w:top w:val="nil"/>
          <w:left w:val="nil"/>
          <w:bottom w:val="nil"/>
          <w:right w:val="nil"/>
          <w:between w:val="nil"/>
        </w:pBdr>
        <w:spacing w:before="240" w:after="240"/>
        <w:ind w:left="2160" w:firstLine="720"/>
        <w:rPr>
          <w:color w:val="000000"/>
        </w:rPr>
      </w:pPr>
      <w:r>
        <w:rPr>
          <w:color w:val="000000"/>
        </w:rPr>
        <w:t>(vi.1)</w:t>
      </w:r>
      <w:r>
        <w:rPr>
          <w:color w:val="000000"/>
        </w:rPr>
        <w:tab/>
        <w:t>name of the contract;</w:t>
      </w:r>
    </w:p>
    <w:p w14:paraId="54393C0B" w14:textId="77777777" w:rsidR="0090400C" w:rsidRDefault="00000000">
      <w:pPr>
        <w:pBdr>
          <w:top w:val="nil"/>
          <w:left w:val="nil"/>
          <w:bottom w:val="nil"/>
          <w:right w:val="nil"/>
          <w:between w:val="nil"/>
        </w:pBdr>
        <w:spacing w:before="240" w:after="240"/>
        <w:ind w:left="2160" w:firstLine="720"/>
        <w:rPr>
          <w:color w:val="000000"/>
        </w:rPr>
      </w:pPr>
      <w:r>
        <w:rPr>
          <w:color w:val="000000"/>
        </w:rPr>
        <w:t>(vi.2)</w:t>
      </w:r>
      <w:r>
        <w:rPr>
          <w:color w:val="000000"/>
        </w:rPr>
        <w:tab/>
        <w:t>date of the contract;</w:t>
      </w:r>
    </w:p>
    <w:p w14:paraId="32C14CE3" w14:textId="77777777" w:rsidR="0090400C" w:rsidRDefault="00000000">
      <w:pPr>
        <w:pBdr>
          <w:top w:val="nil"/>
          <w:left w:val="nil"/>
          <w:bottom w:val="nil"/>
          <w:right w:val="nil"/>
          <w:between w:val="nil"/>
        </w:pBdr>
        <w:spacing w:before="240" w:after="240"/>
        <w:ind w:left="2160" w:firstLine="720"/>
        <w:rPr>
          <w:color w:val="000000"/>
        </w:rPr>
      </w:pPr>
      <w:r>
        <w:rPr>
          <w:color w:val="000000"/>
        </w:rPr>
        <w:t xml:space="preserve">(vi.3) </w:t>
      </w:r>
      <w:r>
        <w:rPr>
          <w:color w:val="000000"/>
        </w:rPr>
        <w:tab/>
        <w:t>contract duration;</w:t>
      </w:r>
    </w:p>
    <w:p w14:paraId="3CAF609B" w14:textId="77777777" w:rsidR="0090400C" w:rsidRDefault="00000000">
      <w:pPr>
        <w:pBdr>
          <w:top w:val="nil"/>
          <w:left w:val="nil"/>
          <w:bottom w:val="nil"/>
          <w:right w:val="nil"/>
          <w:between w:val="nil"/>
        </w:pBdr>
        <w:spacing w:before="240" w:after="240"/>
        <w:ind w:left="2790" w:firstLine="90"/>
        <w:rPr>
          <w:color w:val="000000"/>
        </w:rPr>
      </w:pPr>
      <w:r>
        <w:rPr>
          <w:color w:val="000000"/>
        </w:rPr>
        <w:t xml:space="preserve">(vi.4) </w:t>
      </w:r>
      <w:r>
        <w:rPr>
          <w:color w:val="000000"/>
        </w:rPr>
        <w:tab/>
        <w:t>owner’s name and address;</w:t>
      </w:r>
    </w:p>
    <w:p w14:paraId="2F19E05E" w14:textId="77777777" w:rsidR="0090400C" w:rsidRDefault="00000000">
      <w:pPr>
        <w:pBdr>
          <w:top w:val="nil"/>
          <w:left w:val="nil"/>
          <w:bottom w:val="nil"/>
          <w:right w:val="nil"/>
          <w:between w:val="nil"/>
        </w:pBdr>
        <w:spacing w:before="240" w:after="240"/>
        <w:ind w:left="2160" w:firstLine="720"/>
        <w:rPr>
          <w:color w:val="000000"/>
        </w:rPr>
      </w:pPr>
      <w:r>
        <w:rPr>
          <w:color w:val="000000"/>
        </w:rPr>
        <w:lastRenderedPageBreak/>
        <w:t>(vi.5)</w:t>
      </w:r>
      <w:r>
        <w:rPr>
          <w:color w:val="000000"/>
        </w:rPr>
        <w:tab/>
        <w:t>kinds of Goods;</w:t>
      </w:r>
    </w:p>
    <w:p w14:paraId="0EC1499F" w14:textId="77777777" w:rsidR="0090400C" w:rsidRDefault="00000000">
      <w:pPr>
        <w:pBdr>
          <w:top w:val="nil"/>
          <w:left w:val="nil"/>
          <w:bottom w:val="nil"/>
          <w:right w:val="nil"/>
          <w:between w:val="nil"/>
        </w:pBdr>
        <w:spacing w:before="240" w:after="240"/>
        <w:ind w:left="3600" w:hanging="720"/>
        <w:rPr>
          <w:color w:val="000000"/>
        </w:rPr>
      </w:pPr>
      <w:r>
        <w:rPr>
          <w:color w:val="000000"/>
        </w:rPr>
        <w:t>(vi.6)</w:t>
      </w:r>
      <w:r>
        <w:rPr>
          <w:color w:val="000000"/>
        </w:rPr>
        <w:tab/>
        <w:t>For Statement of Ongoing Contracts - amount of contract and value of outstanding contracts;</w:t>
      </w:r>
    </w:p>
    <w:p w14:paraId="28321994" w14:textId="77777777" w:rsidR="0090400C" w:rsidRDefault="00000000">
      <w:pPr>
        <w:pBdr>
          <w:top w:val="nil"/>
          <w:left w:val="nil"/>
          <w:bottom w:val="nil"/>
          <w:right w:val="nil"/>
          <w:between w:val="nil"/>
        </w:pBdr>
        <w:spacing w:before="240" w:after="240"/>
        <w:ind w:left="3600" w:hanging="720"/>
        <w:rPr>
          <w:color w:val="000000"/>
        </w:rPr>
      </w:pPr>
      <w:r>
        <w:rPr>
          <w:color w:val="000000"/>
        </w:rPr>
        <w:t>(vi.7)</w:t>
      </w:r>
      <w:r>
        <w:rPr>
          <w:color w:val="000000"/>
        </w:rPr>
        <w:tab/>
        <w:t>For Statement of SLCC - amount of completed contracts, adjusted by the Bidder to current prices using PSA’s consumer price index, if necessary for the purpose of meeting the SLCC requirement;</w:t>
      </w:r>
    </w:p>
    <w:p w14:paraId="250BFAD0" w14:textId="77777777" w:rsidR="0090400C" w:rsidRDefault="00000000">
      <w:pPr>
        <w:pBdr>
          <w:top w:val="nil"/>
          <w:left w:val="nil"/>
          <w:bottom w:val="nil"/>
          <w:right w:val="nil"/>
          <w:between w:val="nil"/>
        </w:pBdr>
        <w:spacing w:before="240" w:after="240"/>
        <w:ind w:left="2160" w:firstLine="720"/>
        <w:rPr>
          <w:color w:val="000000"/>
        </w:rPr>
      </w:pPr>
      <w:r>
        <w:rPr>
          <w:color w:val="000000"/>
        </w:rPr>
        <w:t>(vi.8)</w:t>
      </w:r>
      <w:r>
        <w:rPr>
          <w:color w:val="000000"/>
        </w:rPr>
        <w:tab/>
        <w:t xml:space="preserve">date of delivery; and </w:t>
      </w:r>
    </w:p>
    <w:p w14:paraId="57A1D24E" w14:textId="77777777" w:rsidR="0090400C" w:rsidRDefault="00000000">
      <w:pPr>
        <w:pBdr>
          <w:top w:val="nil"/>
          <w:left w:val="nil"/>
          <w:bottom w:val="nil"/>
          <w:right w:val="nil"/>
          <w:between w:val="nil"/>
        </w:pBdr>
        <w:spacing w:before="240" w:after="240"/>
        <w:ind w:left="3600" w:hanging="720"/>
        <w:rPr>
          <w:color w:val="000000"/>
        </w:rPr>
      </w:pPr>
      <w:r>
        <w:rPr>
          <w:color w:val="000000"/>
        </w:rPr>
        <w:t>(vi.9)</w:t>
      </w:r>
      <w:r>
        <w:rPr>
          <w:color w:val="000000"/>
        </w:rPr>
        <w:tab/>
        <w:t xml:space="preserve">end user’s acceptance or official receipt(s) or sales invoice issued for the contract, if completed, which shall be attached to the statements. </w:t>
      </w:r>
    </w:p>
    <w:p w14:paraId="760DE4E2" w14:textId="77777777" w:rsidR="0090400C" w:rsidRDefault="00000000">
      <w:pPr>
        <w:pBdr>
          <w:top w:val="nil"/>
          <w:left w:val="nil"/>
          <w:bottom w:val="nil"/>
          <w:right w:val="nil"/>
          <w:between w:val="nil"/>
        </w:pBdr>
        <w:spacing w:before="240" w:after="240"/>
        <w:ind w:left="2880" w:hanging="720"/>
        <w:rPr>
          <w:color w:val="000000"/>
        </w:rPr>
      </w:pPr>
      <w:bookmarkStart w:id="81" w:name="_heading=h.d2cunq3q5f8" w:colFirst="0" w:colLast="0"/>
      <w:bookmarkEnd w:id="81"/>
      <w:r>
        <w:rPr>
          <w:color w:val="000000"/>
        </w:rPr>
        <w:t>(iii)</w:t>
      </w:r>
      <w:r>
        <w:rPr>
          <w:color w:val="000000"/>
        </w:rPr>
        <w:tab/>
        <w:t>NFCC computation in accordance with ITB Clause 5.5 or a committed Line of Credit from a universal or commercial bank.</w:t>
      </w:r>
    </w:p>
    <w:p w14:paraId="0E12972F" w14:textId="77777777" w:rsidR="0090400C" w:rsidRDefault="0090400C">
      <w:pPr>
        <w:pBdr>
          <w:top w:val="nil"/>
          <w:left w:val="nil"/>
          <w:bottom w:val="nil"/>
          <w:right w:val="nil"/>
          <w:between w:val="nil"/>
        </w:pBdr>
        <w:spacing w:before="240" w:after="240"/>
        <w:ind w:left="1704"/>
        <w:rPr>
          <w:color w:val="000000"/>
        </w:rPr>
      </w:pPr>
      <w:bookmarkStart w:id="82" w:name="_heading=h.uo0byfo4nzdi" w:colFirst="0" w:colLast="0"/>
      <w:bookmarkEnd w:id="82"/>
    </w:p>
    <w:p w14:paraId="7A3E9AE5" w14:textId="77777777" w:rsidR="0090400C" w:rsidRDefault="00000000">
      <w:pPr>
        <w:numPr>
          <w:ilvl w:val="3"/>
          <w:numId w:val="5"/>
        </w:numPr>
        <w:pBdr>
          <w:top w:val="nil"/>
          <w:left w:val="nil"/>
          <w:bottom w:val="nil"/>
          <w:right w:val="nil"/>
          <w:between w:val="nil"/>
        </w:pBdr>
        <w:spacing w:after="240"/>
        <w:rPr>
          <w:color w:val="000000"/>
        </w:rPr>
      </w:pPr>
      <w:r>
        <w:rPr>
          <w:color w:val="000000"/>
        </w:rPr>
        <w:t xml:space="preserve">Technical Documents </w:t>
      </w:r>
    </w:p>
    <w:p w14:paraId="4EC94591" w14:textId="77777777" w:rsidR="0090400C" w:rsidRDefault="00000000">
      <w:pPr>
        <w:numPr>
          <w:ilvl w:val="4"/>
          <w:numId w:val="5"/>
        </w:numPr>
        <w:pBdr>
          <w:top w:val="nil"/>
          <w:left w:val="nil"/>
          <w:bottom w:val="nil"/>
          <w:right w:val="nil"/>
          <w:between w:val="nil"/>
        </w:pBdr>
        <w:spacing w:after="240"/>
        <w:rPr>
          <w:color w:val="000000"/>
        </w:rPr>
      </w:pPr>
      <w:bookmarkStart w:id="83" w:name="_heading=h.f7dif0wdpnse" w:colFirst="0" w:colLast="0"/>
      <w:bookmarkEnd w:id="83"/>
      <w:r>
        <w:rPr>
          <w:color w:val="000000"/>
        </w:rPr>
        <w:t xml:space="preserve">Bid security in accordance with </w:t>
      </w:r>
      <w:r>
        <w:rPr>
          <w:b/>
          <w:bCs/>
          <w:color w:val="000000"/>
        </w:rPr>
        <w:t>ITB</w:t>
      </w:r>
      <w:r>
        <w:rPr>
          <w:color w:val="000000"/>
        </w:rPr>
        <w:t xml:space="preserve"> Clause 18. If the Bidder opts to submit the bid security in the form of:</w:t>
      </w:r>
    </w:p>
    <w:p w14:paraId="1A7EA79E" w14:textId="77777777" w:rsidR="0090400C" w:rsidRDefault="00000000">
      <w:pPr>
        <w:numPr>
          <w:ilvl w:val="5"/>
          <w:numId w:val="5"/>
        </w:numPr>
        <w:pBdr>
          <w:top w:val="nil"/>
          <w:left w:val="nil"/>
          <w:bottom w:val="nil"/>
          <w:right w:val="nil"/>
          <w:between w:val="nil"/>
        </w:pBdr>
        <w:spacing w:after="240"/>
        <w:rPr>
          <w:color w:val="000000"/>
        </w:rPr>
      </w:pPr>
      <w:bookmarkStart w:id="84" w:name="_heading=h.rkoqklqfjybt" w:colFirst="0" w:colLast="0"/>
      <w:bookmarkEnd w:id="84"/>
      <w:r>
        <w:rPr>
          <w:color w:val="000000"/>
        </w:rPr>
        <w:t>a bank draft/guarantee or an irrevocable letter of credit issued by a foreign bank, it shall be accompanied by a confirmation from a Universal or Commercial Bank; or</w:t>
      </w:r>
    </w:p>
    <w:p w14:paraId="07F10702" w14:textId="77777777" w:rsidR="0090400C" w:rsidRDefault="00000000">
      <w:pPr>
        <w:numPr>
          <w:ilvl w:val="5"/>
          <w:numId w:val="5"/>
        </w:numPr>
        <w:pBdr>
          <w:top w:val="nil"/>
          <w:left w:val="nil"/>
          <w:bottom w:val="nil"/>
          <w:right w:val="nil"/>
          <w:between w:val="nil"/>
        </w:pBdr>
        <w:spacing w:after="240"/>
        <w:rPr>
          <w:color w:val="000000"/>
        </w:rPr>
      </w:pPr>
      <w:bookmarkStart w:id="85" w:name="_heading=h.jnq8zjgnx3e" w:colFirst="0" w:colLast="0"/>
      <w:bookmarkEnd w:id="85"/>
      <w:r>
        <w:rPr>
          <w:color w:val="000000"/>
        </w:rPr>
        <w:t>a surety bond, it shall be accompanied by a certification by the Insurance Commission that the surety or insurance company is authorized to issue such instruments;</w:t>
      </w:r>
    </w:p>
    <w:p w14:paraId="44A68A74" w14:textId="77777777" w:rsidR="0090400C" w:rsidRDefault="00000000">
      <w:pPr>
        <w:numPr>
          <w:ilvl w:val="4"/>
          <w:numId w:val="5"/>
        </w:numPr>
        <w:pBdr>
          <w:top w:val="nil"/>
          <w:left w:val="nil"/>
          <w:bottom w:val="nil"/>
          <w:right w:val="nil"/>
          <w:between w:val="nil"/>
        </w:pBdr>
        <w:spacing w:after="240"/>
        <w:rPr>
          <w:color w:val="000000"/>
        </w:rPr>
      </w:pPr>
      <w:bookmarkStart w:id="86" w:name="_heading=h.jscxhkq4zzw2" w:colFirst="0" w:colLast="0"/>
      <w:bookmarkEnd w:id="86"/>
      <w:r>
        <w:rPr>
          <w:color w:val="000000"/>
        </w:rPr>
        <w:t>Conformity with technical specifications, as enumerated and specified in Sections VI and VII of the Bidding Documents; and</w:t>
      </w:r>
    </w:p>
    <w:p w14:paraId="441A5CDB" w14:textId="77777777" w:rsidR="0090400C" w:rsidRDefault="00000000">
      <w:pPr>
        <w:numPr>
          <w:ilvl w:val="4"/>
          <w:numId w:val="5"/>
        </w:numPr>
        <w:pBdr>
          <w:top w:val="nil"/>
          <w:left w:val="nil"/>
          <w:bottom w:val="nil"/>
          <w:right w:val="nil"/>
          <w:between w:val="nil"/>
        </w:pBdr>
        <w:spacing w:after="240"/>
        <w:rPr>
          <w:color w:val="000000"/>
        </w:rPr>
      </w:pPr>
      <w:r>
        <w:rPr>
          <w:color w:val="000000"/>
        </w:rPr>
        <w:t>Sworn statement in accordance with Section 25.3 of the IRR of RA 9184 and using the form prescribed in Section VIII. Bidding Forms.</w:t>
      </w:r>
    </w:p>
    <w:p w14:paraId="426919CC" w14:textId="77777777" w:rsidR="0090400C" w:rsidRDefault="00000000">
      <w:pPr>
        <w:numPr>
          <w:ilvl w:val="4"/>
          <w:numId w:val="5"/>
        </w:numPr>
        <w:pBdr>
          <w:top w:val="nil"/>
          <w:left w:val="nil"/>
          <w:bottom w:val="nil"/>
          <w:right w:val="nil"/>
          <w:between w:val="nil"/>
        </w:pBdr>
        <w:spacing w:after="240"/>
        <w:rPr>
          <w:color w:val="000000"/>
        </w:rPr>
      </w:pPr>
      <w:r>
        <w:rPr>
          <w:color w:val="000000"/>
        </w:rPr>
        <w:t>For foreign bidders claiming eligibility by reason of their country’s extension of reciprocal rights to Filipinos, a certification from the relevant government office of their country stating that Filipinos are allowed to participate in their government procurement activities for the same item or product.</w:t>
      </w:r>
    </w:p>
    <w:p w14:paraId="550F7196" w14:textId="77777777" w:rsidR="0090400C" w:rsidRDefault="0090400C">
      <w:pPr>
        <w:pBdr>
          <w:top w:val="nil"/>
          <w:left w:val="nil"/>
          <w:bottom w:val="nil"/>
          <w:right w:val="nil"/>
          <w:between w:val="nil"/>
        </w:pBdr>
        <w:spacing w:after="240"/>
        <w:ind w:left="2880" w:hanging="720"/>
        <w:rPr>
          <w:color w:val="000000"/>
        </w:rPr>
      </w:pPr>
      <w:bookmarkStart w:id="87" w:name="_heading=h.kcwtaqsryj3f" w:colFirst="0" w:colLast="0"/>
      <w:bookmarkEnd w:id="87"/>
    </w:p>
    <w:p w14:paraId="4C857676" w14:textId="1FCFFEF7" w:rsidR="0090400C" w:rsidRPr="00D37D63" w:rsidRDefault="00000000" w:rsidP="00D37D63">
      <w:pPr>
        <w:pStyle w:val="ListParagraph"/>
        <w:numPr>
          <w:ilvl w:val="1"/>
          <w:numId w:val="3"/>
        </w:numPr>
        <w:pBdr>
          <w:top w:val="nil"/>
          <w:left w:val="nil"/>
          <w:bottom w:val="nil"/>
          <w:right w:val="nil"/>
          <w:between w:val="nil"/>
        </w:pBdr>
        <w:spacing w:before="240" w:after="240"/>
        <w:rPr>
          <w:b/>
          <w:bCs/>
          <w:color w:val="000000"/>
          <w:sz w:val="28"/>
          <w:szCs w:val="28"/>
        </w:rPr>
      </w:pPr>
      <w:bookmarkStart w:id="88" w:name="_heading=h.bgsvwfqh1c5a" w:colFirst="0" w:colLast="0"/>
      <w:bookmarkEnd w:id="88"/>
      <w:r w:rsidRPr="00D37D63">
        <w:rPr>
          <w:b/>
          <w:bCs/>
          <w:color w:val="000000"/>
          <w:sz w:val="28"/>
          <w:szCs w:val="28"/>
        </w:rPr>
        <w:t>Documents Comprising the Bid: Financial Component</w:t>
      </w:r>
    </w:p>
    <w:p w14:paraId="371E6715" w14:textId="77777777" w:rsidR="0090400C" w:rsidRDefault="00000000" w:rsidP="00D37D63">
      <w:pPr>
        <w:numPr>
          <w:ilvl w:val="2"/>
          <w:numId w:val="3"/>
        </w:numPr>
        <w:pBdr>
          <w:top w:val="nil"/>
          <w:left w:val="nil"/>
          <w:bottom w:val="nil"/>
          <w:right w:val="nil"/>
          <w:between w:val="nil"/>
        </w:pBdr>
        <w:spacing w:after="240"/>
        <w:rPr>
          <w:color w:val="000000"/>
        </w:rPr>
      </w:pPr>
      <w:bookmarkStart w:id="89" w:name="_heading=h.2yrk0xx6fd2t" w:colFirst="0" w:colLast="0"/>
      <w:bookmarkEnd w:id="89"/>
      <w:r>
        <w:rPr>
          <w:color w:val="000000"/>
        </w:rPr>
        <w:lastRenderedPageBreak/>
        <w:t xml:space="preserve">Unless otherwise stated in the </w:t>
      </w:r>
      <w:hyperlink w:anchor="bookmark=id.vz2i6mctwc0u">
        <w:r w:rsidR="0090400C">
          <w:rPr>
            <w:b/>
            <w:bCs/>
            <w:color w:val="000000"/>
            <w:u w:val="single"/>
          </w:rPr>
          <w:t>BDS</w:t>
        </w:r>
      </w:hyperlink>
      <w:r>
        <w:rPr>
          <w:color w:val="000000"/>
        </w:rPr>
        <w:t>, the financial component of the bid shall contain the following:</w:t>
      </w:r>
    </w:p>
    <w:p w14:paraId="24655EC8" w14:textId="77777777" w:rsidR="0090400C" w:rsidRDefault="00000000" w:rsidP="00D37D63">
      <w:pPr>
        <w:numPr>
          <w:ilvl w:val="3"/>
          <w:numId w:val="3"/>
        </w:numPr>
        <w:pBdr>
          <w:top w:val="nil"/>
          <w:left w:val="nil"/>
          <w:bottom w:val="nil"/>
          <w:right w:val="nil"/>
          <w:between w:val="nil"/>
        </w:pBdr>
        <w:spacing w:after="240"/>
        <w:rPr>
          <w:color w:val="000000"/>
        </w:rPr>
      </w:pPr>
      <w:bookmarkStart w:id="90" w:name="_heading=h.o7etv8xhbo9e" w:colFirst="0" w:colLast="0"/>
      <w:bookmarkEnd w:id="90"/>
      <w:r>
        <w:rPr>
          <w:color w:val="000000"/>
        </w:rPr>
        <w:t xml:space="preserve">Financial Bid Form, which includes bid prices and the applicable Price Schedules, in accordance with </w:t>
      </w:r>
      <w:r>
        <w:rPr>
          <w:b/>
          <w:bCs/>
          <w:color w:val="000000"/>
        </w:rPr>
        <w:t>ITB</w:t>
      </w:r>
      <w:r>
        <w:rPr>
          <w:color w:val="000000"/>
        </w:rPr>
        <w:t xml:space="preserve"> Clauses 15.1 and 15.4; </w:t>
      </w:r>
    </w:p>
    <w:p w14:paraId="5FF1E370" w14:textId="77777777" w:rsidR="0090400C" w:rsidRDefault="00000000" w:rsidP="00D37D63">
      <w:pPr>
        <w:numPr>
          <w:ilvl w:val="3"/>
          <w:numId w:val="3"/>
        </w:numPr>
        <w:pBdr>
          <w:top w:val="nil"/>
          <w:left w:val="nil"/>
          <w:bottom w:val="nil"/>
          <w:right w:val="nil"/>
          <w:between w:val="nil"/>
        </w:pBdr>
        <w:spacing w:after="240"/>
        <w:rPr>
          <w:color w:val="000000"/>
        </w:rPr>
      </w:pPr>
      <w:bookmarkStart w:id="91" w:name="_heading=h.um0t9ho9wldx" w:colFirst="0" w:colLast="0"/>
      <w:bookmarkEnd w:id="91"/>
      <w:r>
        <w:rPr>
          <w:color w:val="000000"/>
        </w:rPr>
        <w:t xml:space="preserve">If the Bidder claims preference as a Domestic Bidder, a certification from the DTI issued in accordance with </w:t>
      </w:r>
      <w:r>
        <w:rPr>
          <w:b/>
          <w:bCs/>
          <w:color w:val="000000"/>
        </w:rPr>
        <w:t>ITB</w:t>
      </w:r>
      <w:r>
        <w:rPr>
          <w:color w:val="000000"/>
        </w:rPr>
        <w:t xml:space="preserve"> Clause 27, unless otherwise provided in the </w:t>
      </w:r>
      <w:hyperlink w:anchor="bookmark=id.e1zw6xv54x2y">
        <w:r w:rsidR="0090400C">
          <w:rPr>
            <w:b/>
            <w:bCs/>
            <w:color w:val="000000"/>
            <w:u w:val="single"/>
          </w:rPr>
          <w:t>BDS</w:t>
        </w:r>
      </w:hyperlink>
      <w:r>
        <w:rPr>
          <w:color w:val="000000"/>
        </w:rPr>
        <w:t>; and</w:t>
      </w:r>
    </w:p>
    <w:p w14:paraId="5DAF3626" w14:textId="77777777" w:rsidR="0090400C" w:rsidRDefault="00000000" w:rsidP="00D37D63">
      <w:pPr>
        <w:numPr>
          <w:ilvl w:val="3"/>
          <w:numId w:val="3"/>
        </w:numPr>
        <w:pBdr>
          <w:top w:val="nil"/>
          <w:left w:val="nil"/>
          <w:bottom w:val="nil"/>
          <w:right w:val="nil"/>
          <w:between w:val="nil"/>
        </w:pBdr>
        <w:spacing w:after="240"/>
        <w:rPr>
          <w:color w:val="000000"/>
        </w:rPr>
      </w:pPr>
      <w:bookmarkStart w:id="92" w:name="_heading=h.uwrii7xog9mh" w:colFirst="0" w:colLast="0"/>
      <w:bookmarkEnd w:id="92"/>
      <w:r>
        <w:rPr>
          <w:color w:val="000000"/>
        </w:rPr>
        <w:t xml:space="preserve">Any other document related to the financial component of the bid as stated in the </w:t>
      </w:r>
      <w:hyperlink w:anchor="bookmark=id.vz2i6mctwc0u">
        <w:r w:rsidR="0090400C">
          <w:rPr>
            <w:b/>
            <w:bCs/>
            <w:color w:val="000000"/>
            <w:u w:val="single"/>
          </w:rPr>
          <w:t>BDS</w:t>
        </w:r>
      </w:hyperlink>
      <w:r>
        <w:rPr>
          <w:color w:val="000000"/>
        </w:rPr>
        <w:t xml:space="preserve">. </w:t>
      </w:r>
    </w:p>
    <w:p w14:paraId="25BD3050" w14:textId="77777777" w:rsidR="0090400C" w:rsidRDefault="00000000" w:rsidP="00D37D63">
      <w:pPr>
        <w:numPr>
          <w:ilvl w:val="2"/>
          <w:numId w:val="3"/>
        </w:numPr>
        <w:pBdr>
          <w:top w:val="nil"/>
          <w:left w:val="nil"/>
          <w:bottom w:val="nil"/>
          <w:right w:val="nil"/>
          <w:between w:val="nil"/>
        </w:pBdr>
        <w:spacing w:after="240"/>
        <w:ind w:left="2160" w:hanging="1440"/>
        <w:rPr>
          <w:color w:val="000000"/>
        </w:rPr>
      </w:pPr>
      <w:bookmarkStart w:id="93" w:name="_heading=h.5n5zl5nn6u1a" w:colFirst="0" w:colLast="0"/>
      <w:bookmarkEnd w:id="93"/>
      <w:r>
        <w:rPr>
          <w:color w:val="000000"/>
        </w:rPr>
        <w:t xml:space="preserve">(a)      Unless otherwise stated in the </w:t>
      </w:r>
      <w:hyperlink w:anchor="bookmark=id.u8xunxknlud3">
        <w:r w:rsidR="0090400C">
          <w:rPr>
            <w:b/>
            <w:bCs/>
            <w:color w:val="000000"/>
            <w:u w:val="single"/>
          </w:rPr>
          <w:t>BDS</w:t>
        </w:r>
      </w:hyperlink>
      <w:r>
        <w:rPr>
          <w:b/>
          <w:bCs/>
          <w:color w:val="000000"/>
        </w:rPr>
        <w:t>,</w:t>
      </w:r>
      <w:r>
        <w:rPr>
          <w:color w:val="000000"/>
        </w:rPr>
        <w:t xml:space="preserve"> all bids that exceed the ABC shall not be accepted.</w:t>
      </w:r>
    </w:p>
    <w:p w14:paraId="65F3451A" w14:textId="77777777" w:rsidR="0090400C" w:rsidRDefault="00000000">
      <w:pPr>
        <w:pBdr>
          <w:top w:val="nil"/>
          <w:left w:val="nil"/>
          <w:bottom w:val="nil"/>
          <w:right w:val="nil"/>
          <w:between w:val="nil"/>
        </w:pBdr>
        <w:spacing w:after="240"/>
        <w:ind w:left="2160" w:hanging="720"/>
        <w:rPr>
          <w:color w:val="000000"/>
        </w:rPr>
      </w:pPr>
      <w:bookmarkStart w:id="94" w:name="_heading=h.d8x7sgyuma9a" w:colFirst="0" w:colLast="0"/>
      <w:bookmarkEnd w:id="94"/>
      <w:r>
        <w:rPr>
          <w:color w:val="000000"/>
        </w:rPr>
        <w:t xml:space="preserve">(b)  </w:t>
      </w:r>
      <w:r>
        <w:rPr>
          <w:color w:val="000000"/>
        </w:rPr>
        <w:tab/>
        <w:t xml:space="preserve">Unless otherwise indicated in the </w:t>
      </w:r>
      <w:hyperlink w:anchor="bookmark=id.u8xunxknlud3">
        <w:r w:rsidR="0090400C">
          <w:rPr>
            <w:b/>
            <w:bCs/>
            <w:color w:val="000000"/>
            <w:u w:val="single"/>
          </w:rPr>
          <w:t>BDS</w:t>
        </w:r>
      </w:hyperlink>
      <w:r>
        <w:rPr>
          <w:color w:val="000000"/>
        </w:rPr>
        <w:t xml:space="preserve">, for foreign-funded procurement, a ceiling may be applied to bid prices provided the following conditions are met: </w:t>
      </w:r>
    </w:p>
    <w:p w14:paraId="40AEE0B2" w14:textId="77777777" w:rsidR="0090400C" w:rsidRDefault="00000000">
      <w:pPr>
        <w:spacing w:after="240"/>
        <w:ind w:left="2700" w:hanging="540"/>
      </w:pPr>
      <w:r>
        <w:t>(</w:t>
      </w:r>
      <w:proofErr w:type="spellStart"/>
      <w:r>
        <w:t>i</w:t>
      </w:r>
      <w:proofErr w:type="spellEnd"/>
      <w:r>
        <w:t>)   Bidding Documents are obtainable free of charge on a freely accessible website.  If payment of Bidding Documents is required by the procuring entity, payment could be made upon the submission of bids.</w:t>
      </w:r>
    </w:p>
    <w:p w14:paraId="0FEED5DF" w14:textId="77777777" w:rsidR="0090400C" w:rsidRDefault="00000000">
      <w:pPr>
        <w:spacing w:after="240"/>
        <w:ind w:left="2700" w:hanging="540"/>
      </w:pPr>
      <w:r>
        <w:t>(ii)  The procuring entity has procedures in place to ensure that the ABC is based on recent estimates made by the responsible unit of the procuring entity and that the estimates reflect the quality, supervision and risk and inflationary factors, as well as prevailing market prices, associated with the types of works or goods to be procured.</w:t>
      </w:r>
    </w:p>
    <w:p w14:paraId="588F913F" w14:textId="77777777" w:rsidR="0090400C" w:rsidRDefault="00000000">
      <w:pPr>
        <w:spacing w:after="240"/>
        <w:ind w:left="2700" w:hanging="540"/>
      </w:pPr>
      <w:r>
        <w:t xml:space="preserve">(iii)  The procuring entity has trained cost estimators on estimating prices and analyzing bid variances. </w:t>
      </w:r>
    </w:p>
    <w:p w14:paraId="16C3F16F" w14:textId="77777777" w:rsidR="0090400C" w:rsidRDefault="00000000">
      <w:pPr>
        <w:spacing w:after="240"/>
        <w:ind w:left="2700" w:hanging="540"/>
      </w:pPr>
      <w:r>
        <w:t xml:space="preserve">(iv)  The procuring entity has established a system to </w:t>
      </w:r>
      <w:proofErr w:type="gramStart"/>
      <w:r>
        <w:t>monitor</w:t>
      </w:r>
      <w:proofErr w:type="gramEnd"/>
      <w:r>
        <w:t xml:space="preserve"> and report bid prices relative to ABC and engineer’s/procuring entity’s estimate. </w:t>
      </w:r>
    </w:p>
    <w:p w14:paraId="7611F71A" w14:textId="77777777" w:rsidR="0090400C" w:rsidRDefault="00000000">
      <w:pPr>
        <w:spacing w:after="240"/>
        <w:ind w:left="2700" w:hanging="540"/>
      </w:pPr>
      <w:bookmarkStart w:id="95" w:name="_heading=h.p8oyq5fldqjc" w:colFirst="0" w:colLast="0"/>
      <w:bookmarkEnd w:id="95"/>
      <w:r>
        <w:t xml:space="preserve">(v) </w:t>
      </w:r>
      <w:r>
        <w:tab/>
        <w:t>The procuring entity has established a monitoring and evaluation system for contract implementation to provide feedback on actual total costs of goods and works.</w:t>
      </w:r>
    </w:p>
    <w:p w14:paraId="2A41A119" w14:textId="77777777" w:rsidR="0090400C" w:rsidRDefault="00000000" w:rsidP="00D37D63">
      <w:pPr>
        <w:numPr>
          <w:ilvl w:val="1"/>
          <w:numId w:val="3"/>
        </w:numPr>
        <w:pBdr>
          <w:top w:val="nil"/>
          <w:left w:val="nil"/>
          <w:bottom w:val="nil"/>
          <w:right w:val="nil"/>
          <w:between w:val="nil"/>
        </w:pBdr>
        <w:spacing w:before="240" w:after="240"/>
        <w:rPr>
          <w:b/>
          <w:bCs/>
          <w:color w:val="000000"/>
          <w:sz w:val="28"/>
          <w:szCs w:val="28"/>
        </w:rPr>
      </w:pPr>
      <w:r>
        <w:rPr>
          <w:b/>
          <w:bCs/>
          <w:color w:val="000000"/>
          <w:sz w:val="28"/>
          <w:szCs w:val="28"/>
        </w:rPr>
        <w:t>Alternative Bids</w:t>
      </w:r>
    </w:p>
    <w:p w14:paraId="32CE1147" w14:textId="77777777" w:rsidR="0090400C" w:rsidRDefault="00000000">
      <w:pPr>
        <w:pBdr>
          <w:top w:val="nil"/>
          <w:left w:val="nil"/>
          <w:bottom w:val="nil"/>
          <w:right w:val="nil"/>
          <w:between w:val="nil"/>
        </w:pBdr>
        <w:spacing w:after="240"/>
        <w:ind w:left="1440" w:hanging="720"/>
        <w:rPr>
          <w:color w:val="000000"/>
        </w:rPr>
      </w:pPr>
      <w:bookmarkStart w:id="96" w:name="_heading=h.qix8qfus6uha" w:colFirst="0" w:colLast="0"/>
      <w:bookmarkEnd w:id="96"/>
      <w:r>
        <w:rPr>
          <w:color w:val="000000"/>
        </w:rPr>
        <w:t xml:space="preserve">14.1 </w:t>
      </w:r>
      <w:r>
        <w:rPr>
          <w:color w:val="000000"/>
        </w:rPr>
        <w:tab/>
        <w:t xml:space="preserve">Alternative Bids shall be rejected. For this purpose, alternative bid is an offer made by a Bidder in addition or as a substitute to its original bid which may be included as part of its original bid or submitted separately therewith for purposes of bidding. A bid with options is considered an alternative bid regardless of whether said bid proposal is contained in a single envelope or submitted in two (2) or more separate bid envelopes. </w:t>
      </w:r>
    </w:p>
    <w:p w14:paraId="2679986D" w14:textId="77777777" w:rsidR="0090400C" w:rsidRDefault="00000000">
      <w:pPr>
        <w:pBdr>
          <w:top w:val="nil"/>
          <w:left w:val="nil"/>
          <w:bottom w:val="nil"/>
          <w:right w:val="nil"/>
          <w:between w:val="nil"/>
        </w:pBdr>
        <w:spacing w:before="240" w:after="240"/>
        <w:ind w:left="1440" w:hanging="731"/>
        <w:rPr>
          <w:color w:val="000000"/>
        </w:rPr>
      </w:pPr>
      <w:bookmarkStart w:id="97" w:name="_heading=h.ukr9kvi4c0i5" w:colFirst="0" w:colLast="0"/>
      <w:bookmarkEnd w:id="97"/>
      <w:r>
        <w:rPr>
          <w:color w:val="000000"/>
        </w:rPr>
        <w:lastRenderedPageBreak/>
        <w:t xml:space="preserve">14.2 </w:t>
      </w:r>
      <w:r>
        <w:rPr>
          <w:color w:val="000000"/>
        </w:rPr>
        <w:tab/>
        <w:t>Each Bidder shall submit only one Bid, either individually or as a partner in a JV.  A Bidder who submits or participates in more than one bid (other than as a subcontractor if a subcontractor is permitted to participate in more than one bid) will cause all the proposals with the Bidder’s participation to be disqualified. This shall be without prejudice to any applicable criminal, civil and administrative penalties that may be imposed upon the persons and entities concerned.</w:t>
      </w:r>
    </w:p>
    <w:p w14:paraId="21D959F4" w14:textId="77777777" w:rsidR="0090400C" w:rsidRDefault="00000000" w:rsidP="00D37D63">
      <w:pPr>
        <w:numPr>
          <w:ilvl w:val="1"/>
          <w:numId w:val="3"/>
        </w:numPr>
        <w:pBdr>
          <w:top w:val="nil"/>
          <w:left w:val="nil"/>
          <w:bottom w:val="nil"/>
          <w:right w:val="nil"/>
          <w:between w:val="nil"/>
        </w:pBdr>
        <w:spacing w:before="240" w:after="240"/>
        <w:rPr>
          <w:b/>
          <w:bCs/>
          <w:color w:val="000000"/>
          <w:sz w:val="28"/>
          <w:szCs w:val="28"/>
        </w:rPr>
      </w:pPr>
      <w:r>
        <w:rPr>
          <w:b/>
          <w:bCs/>
          <w:color w:val="000000"/>
          <w:sz w:val="28"/>
          <w:szCs w:val="28"/>
        </w:rPr>
        <w:t>Bid Prices</w:t>
      </w:r>
    </w:p>
    <w:p w14:paraId="2A5C9CA4" w14:textId="77777777" w:rsidR="0090400C" w:rsidRDefault="00000000" w:rsidP="00D37D63">
      <w:pPr>
        <w:numPr>
          <w:ilvl w:val="2"/>
          <w:numId w:val="3"/>
        </w:numPr>
        <w:pBdr>
          <w:top w:val="nil"/>
          <w:left w:val="nil"/>
          <w:bottom w:val="nil"/>
          <w:right w:val="nil"/>
          <w:between w:val="nil"/>
        </w:pBdr>
        <w:spacing w:after="240"/>
        <w:rPr>
          <w:color w:val="000000"/>
        </w:rPr>
      </w:pPr>
      <w:bookmarkStart w:id="98" w:name="_heading=h.vjxafnju265c" w:colFirst="0" w:colLast="0"/>
      <w:bookmarkEnd w:id="98"/>
      <w:r>
        <w:rPr>
          <w:color w:val="000000"/>
        </w:rPr>
        <w:t>The Bidder shall complete the appropriate Schedule of Prices included herein, stating the unit prices, total price per item, the total amount and the expected countries of origin of the Goods to be supplied under this Project.</w:t>
      </w:r>
    </w:p>
    <w:p w14:paraId="3DF1FF7E" w14:textId="77777777" w:rsidR="0090400C" w:rsidRDefault="00000000" w:rsidP="00D37D63">
      <w:pPr>
        <w:numPr>
          <w:ilvl w:val="2"/>
          <w:numId w:val="3"/>
        </w:numPr>
        <w:pBdr>
          <w:top w:val="nil"/>
          <w:left w:val="nil"/>
          <w:bottom w:val="nil"/>
          <w:right w:val="nil"/>
          <w:between w:val="nil"/>
        </w:pBdr>
        <w:spacing w:after="240"/>
        <w:rPr>
          <w:color w:val="000000"/>
        </w:rPr>
      </w:pPr>
      <w:bookmarkStart w:id="99" w:name="_heading=h.tfuo15veifq9" w:colFirst="0" w:colLast="0"/>
      <w:bookmarkEnd w:id="99"/>
      <w:r>
        <w:rPr>
          <w:color w:val="000000"/>
        </w:rPr>
        <w:t xml:space="preserve">The Bidder shall fill in rates and prices for all items of the Goods described in the Schedule of Prices.  Bids not addressing or providing </w:t>
      </w:r>
      <w:proofErr w:type="gramStart"/>
      <w:r>
        <w:rPr>
          <w:color w:val="000000"/>
        </w:rPr>
        <w:t>all of</w:t>
      </w:r>
      <w:proofErr w:type="gramEnd"/>
      <w:r>
        <w:rPr>
          <w:color w:val="000000"/>
        </w:rPr>
        <w:t xml:space="preserve"> the required items in the Bidding Documents including, where applicable, Schedule of Prices, shall be considered non-responsive and, thus, automatically disqualified. In this regard, where a required item is provided, but no price is indicated, the same shall be considered as non-responsive, but specifying a zero (0) or a dash (-) for the said item would mean that it is being offered for free to the Government, except those required by law or regulations to be accomplished.</w:t>
      </w:r>
    </w:p>
    <w:p w14:paraId="07E35C4B" w14:textId="77777777" w:rsidR="0090400C" w:rsidRDefault="00000000" w:rsidP="00D37D63">
      <w:pPr>
        <w:numPr>
          <w:ilvl w:val="2"/>
          <w:numId w:val="3"/>
        </w:numPr>
        <w:pBdr>
          <w:top w:val="nil"/>
          <w:left w:val="nil"/>
          <w:bottom w:val="nil"/>
          <w:right w:val="nil"/>
          <w:between w:val="nil"/>
        </w:pBdr>
        <w:spacing w:after="240"/>
        <w:rPr>
          <w:color w:val="000000"/>
        </w:rPr>
      </w:pPr>
      <w:bookmarkStart w:id="100" w:name="_heading=h.tv5607wg677e" w:colFirst="0" w:colLast="0"/>
      <w:bookmarkEnd w:id="100"/>
      <w:r>
        <w:rPr>
          <w:color w:val="000000"/>
        </w:rPr>
        <w:t>The terms Ex Works (EXW), Cost, Insurance and Freight (CIF), Cost and Insurance Paid to (CIP), Delivered Duty Paid (DDP), and other trade terms used to describe the obligations of the parties, shall be governed by the rules prescribed in the current edition of the International Commercial Terms (INCOTERMS) published by the International Chamber of Commerce, Paris.</w:t>
      </w:r>
    </w:p>
    <w:p w14:paraId="385862B8" w14:textId="77777777" w:rsidR="0090400C" w:rsidRDefault="00000000" w:rsidP="00D37D63">
      <w:pPr>
        <w:numPr>
          <w:ilvl w:val="2"/>
          <w:numId w:val="3"/>
        </w:numPr>
        <w:pBdr>
          <w:top w:val="nil"/>
          <w:left w:val="nil"/>
          <w:bottom w:val="nil"/>
          <w:right w:val="nil"/>
          <w:between w:val="nil"/>
        </w:pBdr>
        <w:spacing w:after="240"/>
        <w:rPr>
          <w:color w:val="000000"/>
        </w:rPr>
      </w:pPr>
      <w:bookmarkStart w:id="101" w:name="_heading=h.ihfg8a7061nh" w:colFirst="0" w:colLast="0"/>
      <w:bookmarkEnd w:id="101"/>
      <w:r>
        <w:rPr>
          <w:color w:val="000000"/>
        </w:rPr>
        <w:t>Prices indicated on the Price Schedule shall be entered separately in the following manner:</w:t>
      </w:r>
    </w:p>
    <w:p w14:paraId="31CFEC89" w14:textId="77777777" w:rsidR="0090400C" w:rsidRDefault="00000000" w:rsidP="00D37D63">
      <w:pPr>
        <w:numPr>
          <w:ilvl w:val="3"/>
          <w:numId w:val="3"/>
        </w:numPr>
        <w:pBdr>
          <w:top w:val="nil"/>
          <w:left w:val="nil"/>
          <w:bottom w:val="nil"/>
          <w:right w:val="nil"/>
          <w:between w:val="nil"/>
        </w:pBdr>
        <w:spacing w:after="240"/>
        <w:rPr>
          <w:color w:val="000000"/>
        </w:rPr>
      </w:pPr>
      <w:bookmarkStart w:id="102" w:name="_heading=h.p84hutl2izst" w:colFirst="0" w:colLast="0"/>
      <w:bookmarkEnd w:id="102"/>
      <w:r>
        <w:rPr>
          <w:color w:val="000000"/>
        </w:rPr>
        <w:t>For Goods offered from within the Procuring Entity’s country:</w:t>
      </w:r>
    </w:p>
    <w:p w14:paraId="10B20662" w14:textId="77777777" w:rsidR="0090400C" w:rsidRDefault="00000000" w:rsidP="00D37D63">
      <w:pPr>
        <w:numPr>
          <w:ilvl w:val="4"/>
          <w:numId w:val="3"/>
        </w:numPr>
        <w:pBdr>
          <w:top w:val="nil"/>
          <w:left w:val="nil"/>
          <w:bottom w:val="nil"/>
          <w:right w:val="nil"/>
          <w:between w:val="nil"/>
        </w:pBdr>
        <w:spacing w:after="240"/>
        <w:rPr>
          <w:color w:val="000000"/>
        </w:rPr>
      </w:pPr>
      <w:r>
        <w:rPr>
          <w:color w:val="000000"/>
        </w:rPr>
        <w:t>The price of the Goods quoted EXW (</w:t>
      </w:r>
      <w:proofErr w:type="spellStart"/>
      <w:r>
        <w:rPr>
          <w:color w:val="000000"/>
        </w:rPr>
        <w:t>ex works</w:t>
      </w:r>
      <w:proofErr w:type="spellEnd"/>
      <w:r>
        <w:rPr>
          <w:color w:val="000000"/>
        </w:rPr>
        <w:t xml:space="preserve">, </w:t>
      </w:r>
      <w:proofErr w:type="spellStart"/>
      <w:r>
        <w:rPr>
          <w:color w:val="000000"/>
        </w:rPr>
        <w:t>ex factory</w:t>
      </w:r>
      <w:proofErr w:type="spellEnd"/>
      <w:r>
        <w:rPr>
          <w:color w:val="000000"/>
        </w:rPr>
        <w:t>, ex warehouse, ex showroom, or off-the-shelf, as applicable);</w:t>
      </w:r>
    </w:p>
    <w:p w14:paraId="18ABA370" w14:textId="77777777" w:rsidR="0090400C" w:rsidRDefault="00000000" w:rsidP="00D37D63">
      <w:pPr>
        <w:numPr>
          <w:ilvl w:val="4"/>
          <w:numId w:val="3"/>
        </w:numPr>
        <w:pBdr>
          <w:top w:val="nil"/>
          <w:left w:val="nil"/>
          <w:bottom w:val="nil"/>
          <w:right w:val="nil"/>
          <w:between w:val="nil"/>
        </w:pBdr>
        <w:spacing w:after="240"/>
        <w:rPr>
          <w:color w:val="000000"/>
        </w:rPr>
      </w:pPr>
      <w:r>
        <w:rPr>
          <w:color w:val="000000"/>
        </w:rPr>
        <w:t>The cost of all customs duties and sales and other taxes already paid or payable;</w:t>
      </w:r>
    </w:p>
    <w:p w14:paraId="0BA9BE42" w14:textId="77777777" w:rsidR="0090400C" w:rsidRDefault="00000000" w:rsidP="00D37D63">
      <w:pPr>
        <w:numPr>
          <w:ilvl w:val="4"/>
          <w:numId w:val="3"/>
        </w:numPr>
        <w:pBdr>
          <w:top w:val="nil"/>
          <w:left w:val="nil"/>
          <w:bottom w:val="nil"/>
          <w:right w:val="nil"/>
          <w:between w:val="nil"/>
        </w:pBdr>
        <w:spacing w:after="240"/>
        <w:rPr>
          <w:color w:val="000000"/>
        </w:rPr>
      </w:pPr>
      <w:bookmarkStart w:id="103" w:name="_heading=h.xk6j1vu7k1ty" w:colFirst="0" w:colLast="0"/>
      <w:bookmarkEnd w:id="103"/>
      <w:r>
        <w:rPr>
          <w:color w:val="000000"/>
        </w:rPr>
        <w:t xml:space="preserve">The cost of transportation, insurance, and other costs incidental to delivery of the Goods to their </w:t>
      </w:r>
      <w:proofErr w:type="gramStart"/>
      <w:r>
        <w:rPr>
          <w:color w:val="000000"/>
        </w:rPr>
        <w:t>final destination</w:t>
      </w:r>
      <w:proofErr w:type="gramEnd"/>
      <w:r>
        <w:rPr>
          <w:color w:val="000000"/>
        </w:rPr>
        <w:t>; and</w:t>
      </w:r>
    </w:p>
    <w:p w14:paraId="09F490CB" w14:textId="77777777" w:rsidR="0090400C" w:rsidRDefault="00000000" w:rsidP="00D37D63">
      <w:pPr>
        <w:numPr>
          <w:ilvl w:val="4"/>
          <w:numId w:val="3"/>
        </w:numPr>
        <w:pBdr>
          <w:top w:val="nil"/>
          <w:left w:val="nil"/>
          <w:bottom w:val="nil"/>
          <w:right w:val="nil"/>
          <w:between w:val="nil"/>
        </w:pBdr>
        <w:spacing w:after="240"/>
        <w:rPr>
          <w:color w:val="000000"/>
        </w:rPr>
      </w:pPr>
      <w:bookmarkStart w:id="104" w:name="_heading=h.1uuvsncken6w" w:colFirst="0" w:colLast="0"/>
      <w:bookmarkEnd w:id="104"/>
      <w:r>
        <w:rPr>
          <w:color w:val="000000"/>
        </w:rPr>
        <w:t xml:space="preserve">The price of other (incidental) services, if any, listed in the </w:t>
      </w:r>
      <w:hyperlink w:anchor="bookmark=id.2k5wlzsa3cjx">
        <w:r w:rsidR="0090400C">
          <w:rPr>
            <w:b/>
            <w:bCs/>
            <w:color w:val="000000"/>
            <w:u w:val="single"/>
          </w:rPr>
          <w:t>BDS</w:t>
        </w:r>
      </w:hyperlink>
      <w:r>
        <w:rPr>
          <w:color w:val="000000"/>
        </w:rPr>
        <w:t>.</w:t>
      </w:r>
    </w:p>
    <w:p w14:paraId="066372AC" w14:textId="77777777" w:rsidR="0090400C" w:rsidRDefault="00000000" w:rsidP="00D37D63">
      <w:pPr>
        <w:numPr>
          <w:ilvl w:val="3"/>
          <w:numId w:val="3"/>
        </w:numPr>
        <w:pBdr>
          <w:top w:val="nil"/>
          <w:left w:val="nil"/>
          <w:bottom w:val="nil"/>
          <w:right w:val="nil"/>
          <w:between w:val="nil"/>
        </w:pBdr>
        <w:spacing w:after="240"/>
        <w:rPr>
          <w:color w:val="000000"/>
        </w:rPr>
      </w:pPr>
      <w:bookmarkStart w:id="105" w:name="_heading=h.5wyklqaeg8dl" w:colFirst="0" w:colLast="0"/>
      <w:bookmarkEnd w:id="105"/>
      <w:r>
        <w:rPr>
          <w:color w:val="000000"/>
        </w:rPr>
        <w:t>For Goods offered from abroad:</w:t>
      </w:r>
    </w:p>
    <w:p w14:paraId="3032E96E" w14:textId="77777777" w:rsidR="0090400C" w:rsidRDefault="00000000" w:rsidP="00D37D63">
      <w:pPr>
        <w:numPr>
          <w:ilvl w:val="4"/>
          <w:numId w:val="3"/>
        </w:numPr>
        <w:pBdr>
          <w:top w:val="nil"/>
          <w:left w:val="nil"/>
          <w:bottom w:val="nil"/>
          <w:right w:val="nil"/>
          <w:between w:val="nil"/>
        </w:pBdr>
        <w:spacing w:after="240"/>
        <w:rPr>
          <w:color w:val="000000"/>
        </w:rPr>
      </w:pPr>
      <w:bookmarkStart w:id="106" w:name="_heading=h.bbmryp39e4py" w:colFirst="0" w:colLast="0"/>
      <w:bookmarkEnd w:id="106"/>
      <w:r>
        <w:rPr>
          <w:color w:val="000000"/>
        </w:rPr>
        <w:lastRenderedPageBreak/>
        <w:t xml:space="preserve">Unless otherwise stated in the </w:t>
      </w:r>
      <w:hyperlink w:anchor="bookmark=id.w0mvxtp816f2">
        <w:r w:rsidR="0090400C">
          <w:rPr>
            <w:b/>
            <w:bCs/>
            <w:color w:val="000000"/>
            <w:u w:val="single"/>
          </w:rPr>
          <w:t>BDS</w:t>
        </w:r>
      </w:hyperlink>
      <w:r>
        <w:rPr>
          <w:color w:val="000000"/>
        </w:rPr>
        <w:t xml:space="preserve">, the price of the Goods shall be quoted DDP with the place of destination in the Philippines as specified in the </w:t>
      </w:r>
      <w:hyperlink w:anchor="bookmark=id.w0mvxtp816f2">
        <w:r w:rsidR="0090400C">
          <w:rPr>
            <w:b/>
            <w:bCs/>
            <w:color w:val="000000"/>
            <w:u w:val="single"/>
          </w:rPr>
          <w:t>BDS</w:t>
        </w:r>
      </w:hyperlink>
      <w:r>
        <w:rPr>
          <w:color w:val="000000"/>
        </w:rPr>
        <w:t xml:space="preserve">.  In quoting the price, the Bidder shall be free to use transportation through carriers registered in any eligible country.  Similarly, the Bidder may obtain insurance services from any eligible source country. </w:t>
      </w:r>
    </w:p>
    <w:p w14:paraId="2C31FC9A" w14:textId="77777777" w:rsidR="0090400C" w:rsidRDefault="00000000" w:rsidP="00D37D63">
      <w:pPr>
        <w:numPr>
          <w:ilvl w:val="4"/>
          <w:numId w:val="3"/>
        </w:numPr>
        <w:pBdr>
          <w:top w:val="nil"/>
          <w:left w:val="nil"/>
          <w:bottom w:val="nil"/>
          <w:right w:val="nil"/>
          <w:between w:val="nil"/>
        </w:pBdr>
        <w:spacing w:after="240"/>
        <w:rPr>
          <w:color w:val="000000"/>
        </w:rPr>
      </w:pPr>
      <w:bookmarkStart w:id="107" w:name="_heading=h.ya0azyiyvh6" w:colFirst="0" w:colLast="0"/>
      <w:bookmarkEnd w:id="107"/>
      <w:r>
        <w:rPr>
          <w:color w:val="000000"/>
        </w:rPr>
        <w:t xml:space="preserve">The price of other (incidental) services, if any, listed in the </w:t>
      </w:r>
      <w:hyperlink w:anchor="bookmark=id.w0mvxtp816f2">
        <w:r w:rsidR="0090400C">
          <w:rPr>
            <w:b/>
            <w:bCs/>
            <w:color w:val="000000"/>
            <w:u w:val="single"/>
          </w:rPr>
          <w:t>BDS</w:t>
        </w:r>
      </w:hyperlink>
      <w:r>
        <w:rPr>
          <w:color w:val="000000"/>
        </w:rPr>
        <w:t>.</w:t>
      </w:r>
    </w:p>
    <w:p w14:paraId="14B4590B" w14:textId="77777777" w:rsidR="0090400C" w:rsidRDefault="00000000" w:rsidP="00D37D63">
      <w:pPr>
        <w:numPr>
          <w:ilvl w:val="3"/>
          <w:numId w:val="3"/>
        </w:numPr>
        <w:pBdr>
          <w:top w:val="nil"/>
          <w:left w:val="nil"/>
          <w:bottom w:val="nil"/>
          <w:right w:val="nil"/>
          <w:between w:val="nil"/>
        </w:pBdr>
        <w:spacing w:after="240"/>
        <w:rPr>
          <w:color w:val="000000"/>
        </w:rPr>
      </w:pPr>
      <w:bookmarkStart w:id="108" w:name="_heading=h.nr567jt0npaf" w:colFirst="0" w:colLast="0"/>
      <w:bookmarkEnd w:id="108"/>
      <w:r>
        <w:rPr>
          <w:color w:val="000000"/>
        </w:rPr>
        <w:t>For Services, based on the form which may be prescribed by the Procuring Entity, in accordance with existing laws, rules and regulations</w:t>
      </w:r>
    </w:p>
    <w:p w14:paraId="65C8BE34" w14:textId="77777777" w:rsidR="0090400C" w:rsidRDefault="00000000" w:rsidP="00D37D63">
      <w:pPr>
        <w:numPr>
          <w:ilvl w:val="2"/>
          <w:numId w:val="3"/>
        </w:numPr>
        <w:pBdr>
          <w:top w:val="nil"/>
          <w:left w:val="nil"/>
          <w:bottom w:val="nil"/>
          <w:right w:val="nil"/>
          <w:between w:val="nil"/>
        </w:pBdr>
        <w:spacing w:after="240"/>
        <w:rPr>
          <w:color w:val="000000"/>
        </w:rPr>
      </w:pPr>
      <w:bookmarkStart w:id="109" w:name="_heading=h.gugmht9xebfm" w:colFirst="0" w:colLast="0"/>
      <w:bookmarkEnd w:id="109"/>
      <w:r>
        <w:rPr>
          <w:color w:val="000000"/>
        </w:rPr>
        <w:t xml:space="preserve">Prices quoted by the Bidder shall be fixed during the Bidder’s performance of the contract and not subject to variation or price escalation on any account. A bid submitted with an adjustable price quotation shall be treated as non-responsive and shall be rejected, pursuant to </w:t>
      </w:r>
      <w:r>
        <w:rPr>
          <w:b/>
          <w:bCs/>
          <w:color w:val="000000"/>
        </w:rPr>
        <w:t>ITB</w:t>
      </w:r>
      <w:r>
        <w:rPr>
          <w:color w:val="000000"/>
        </w:rPr>
        <w:t xml:space="preserve"> Clause 24.</w:t>
      </w:r>
    </w:p>
    <w:p w14:paraId="6135CE78" w14:textId="77777777" w:rsidR="0090400C" w:rsidRDefault="00000000">
      <w:pPr>
        <w:pBdr>
          <w:top w:val="nil"/>
          <w:left w:val="nil"/>
          <w:bottom w:val="nil"/>
          <w:right w:val="nil"/>
          <w:between w:val="nil"/>
        </w:pBdr>
        <w:spacing w:before="240" w:after="240"/>
        <w:ind w:left="1440" w:hanging="720"/>
        <w:rPr>
          <w:color w:val="000000"/>
        </w:rPr>
      </w:pPr>
      <w:bookmarkStart w:id="110" w:name="_heading=h.csikbg2b5907" w:colFirst="0" w:colLast="0"/>
      <w:bookmarkEnd w:id="110"/>
      <w:r>
        <w:rPr>
          <w:color w:val="000000"/>
        </w:rPr>
        <w:tab/>
        <w:t>All bid prices for the given scope of work in the contract as awarded shall be considered as fixed prices, and therefore not subject to price escalation during contract implementation, except under extraordinary circumstances. Upon the recommendation of the Procuring Entity, price escalation may be allowed in extraordinary circumstances as may be determined by the National Economic and Development Authority in accordance with the Civil Code of the Philippines, and upon approval by the GPPB. Nevertheless, in cases where the cost of the awarded contract is affected by any applicable new laws, ordinances, regulations, or other acts of the GOP, promulgated after the date of bid opening, a contract price adjustment shall be made or appropriate relief shall be applied on a no loss-no gain basis.</w:t>
      </w:r>
    </w:p>
    <w:p w14:paraId="683EBBEA" w14:textId="77777777" w:rsidR="0090400C" w:rsidRDefault="00000000" w:rsidP="00D37D63">
      <w:pPr>
        <w:numPr>
          <w:ilvl w:val="1"/>
          <w:numId w:val="3"/>
        </w:numPr>
        <w:pBdr>
          <w:top w:val="nil"/>
          <w:left w:val="nil"/>
          <w:bottom w:val="nil"/>
          <w:right w:val="nil"/>
          <w:between w:val="nil"/>
        </w:pBdr>
        <w:spacing w:before="240" w:after="240"/>
        <w:rPr>
          <w:b/>
          <w:bCs/>
          <w:color w:val="000000"/>
          <w:sz w:val="28"/>
          <w:szCs w:val="28"/>
        </w:rPr>
      </w:pPr>
      <w:r>
        <w:rPr>
          <w:b/>
          <w:bCs/>
          <w:color w:val="000000"/>
          <w:sz w:val="28"/>
          <w:szCs w:val="28"/>
        </w:rPr>
        <w:t>Bid Currencies</w:t>
      </w:r>
    </w:p>
    <w:p w14:paraId="49BBF68B" w14:textId="77777777" w:rsidR="0090400C" w:rsidRDefault="00000000" w:rsidP="00D37D63">
      <w:pPr>
        <w:numPr>
          <w:ilvl w:val="2"/>
          <w:numId w:val="3"/>
        </w:numPr>
        <w:pBdr>
          <w:top w:val="nil"/>
          <w:left w:val="nil"/>
          <w:bottom w:val="nil"/>
          <w:right w:val="nil"/>
          <w:between w:val="nil"/>
        </w:pBdr>
        <w:spacing w:after="240"/>
        <w:rPr>
          <w:color w:val="000000"/>
        </w:rPr>
      </w:pPr>
      <w:bookmarkStart w:id="111" w:name="_heading=h.kft89j9wzwlw" w:colFirst="0" w:colLast="0"/>
      <w:bookmarkEnd w:id="111"/>
      <w:r>
        <w:rPr>
          <w:color w:val="000000"/>
        </w:rPr>
        <w:t>Prices shall be quoted in the following currencies:</w:t>
      </w:r>
    </w:p>
    <w:p w14:paraId="4AEE19F9" w14:textId="77777777" w:rsidR="0090400C" w:rsidRDefault="00000000" w:rsidP="00D37D63">
      <w:pPr>
        <w:numPr>
          <w:ilvl w:val="3"/>
          <w:numId w:val="3"/>
        </w:numPr>
        <w:pBdr>
          <w:top w:val="nil"/>
          <w:left w:val="nil"/>
          <w:bottom w:val="nil"/>
          <w:right w:val="nil"/>
          <w:between w:val="nil"/>
        </w:pBdr>
        <w:spacing w:after="240"/>
        <w:rPr>
          <w:color w:val="000000"/>
        </w:rPr>
      </w:pPr>
      <w:bookmarkStart w:id="112" w:name="_heading=h.qubhedq4axeh" w:colFirst="0" w:colLast="0"/>
      <w:bookmarkEnd w:id="112"/>
      <w:r>
        <w:rPr>
          <w:color w:val="000000"/>
        </w:rPr>
        <w:t>For Goods that the Bidder will supply from within the Philippines, the prices shall be quoted in Philippine Pesos.</w:t>
      </w:r>
    </w:p>
    <w:p w14:paraId="2B673961" w14:textId="77777777" w:rsidR="0090400C" w:rsidRDefault="00000000" w:rsidP="00D37D63">
      <w:pPr>
        <w:numPr>
          <w:ilvl w:val="3"/>
          <w:numId w:val="3"/>
        </w:numPr>
        <w:pBdr>
          <w:top w:val="nil"/>
          <w:left w:val="nil"/>
          <w:bottom w:val="nil"/>
          <w:right w:val="nil"/>
          <w:between w:val="nil"/>
        </w:pBdr>
        <w:spacing w:after="240"/>
        <w:rPr>
          <w:color w:val="000000"/>
        </w:rPr>
      </w:pPr>
      <w:bookmarkStart w:id="113" w:name="_heading=h.wvikp16fhums" w:colFirst="0" w:colLast="0"/>
      <w:bookmarkEnd w:id="113"/>
      <w:r>
        <w:rPr>
          <w:color w:val="000000"/>
        </w:rPr>
        <w:t xml:space="preserve">For Goods that the Bidder will supply from outside the Philippines, the prices may be quoted in the </w:t>
      </w:r>
      <w:r>
        <w:rPr>
          <w:b/>
          <w:bCs/>
        </w:rPr>
        <w:t>US Dollars</w:t>
      </w:r>
      <w:r>
        <w:rPr>
          <w:color w:val="000000"/>
        </w:rPr>
        <w:t xml:space="preserve">.  However, for purposes of bid evaluation, bids denominated in foreign currencies shall be converted to Philippine currency based on the exchange rate as published in the </w:t>
      </w:r>
      <w:proofErr w:type="spellStart"/>
      <w:r>
        <w:rPr>
          <w:i/>
          <w:iCs/>
          <w:color w:val="000000"/>
        </w:rPr>
        <w:t>Bangko</w:t>
      </w:r>
      <w:proofErr w:type="spellEnd"/>
      <w:r>
        <w:rPr>
          <w:i/>
          <w:iCs/>
          <w:color w:val="000000"/>
        </w:rPr>
        <w:t xml:space="preserve"> Sentral ng Pilipinas </w:t>
      </w:r>
      <w:r>
        <w:rPr>
          <w:color w:val="000000"/>
        </w:rPr>
        <w:t>(BSP) reference rate bulletin on the day of the bid opening.</w:t>
      </w:r>
    </w:p>
    <w:p w14:paraId="32110280" w14:textId="77777777" w:rsidR="0090400C" w:rsidRDefault="00000000" w:rsidP="00D37D63">
      <w:pPr>
        <w:numPr>
          <w:ilvl w:val="2"/>
          <w:numId w:val="3"/>
        </w:numPr>
        <w:pBdr>
          <w:top w:val="nil"/>
          <w:left w:val="nil"/>
          <w:bottom w:val="nil"/>
          <w:right w:val="nil"/>
          <w:between w:val="nil"/>
        </w:pBdr>
        <w:spacing w:after="240"/>
        <w:rPr>
          <w:color w:val="000000"/>
        </w:rPr>
      </w:pPr>
      <w:bookmarkStart w:id="114" w:name="_heading=h.owucxw8hlam6" w:colFirst="0" w:colLast="0"/>
      <w:bookmarkEnd w:id="114"/>
      <w:r>
        <w:rPr>
          <w:color w:val="000000"/>
        </w:rPr>
        <w:t xml:space="preserve">If </w:t>
      </w:r>
      <w:proofErr w:type="gramStart"/>
      <w:r>
        <w:rPr>
          <w:color w:val="000000"/>
        </w:rPr>
        <w:t>so</w:t>
      </w:r>
      <w:proofErr w:type="gramEnd"/>
      <w:r>
        <w:rPr>
          <w:color w:val="000000"/>
        </w:rPr>
        <w:t xml:space="preserve"> allowed in accordance with </w:t>
      </w:r>
      <w:r>
        <w:rPr>
          <w:b/>
          <w:bCs/>
          <w:color w:val="000000"/>
        </w:rPr>
        <w:t>ITB</w:t>
      </w:r>
      <w:r>
        <w:rPr>
          <w:color w:val="000000"/>
        </w:rPr>
        <w:t xml:space="preserve"> Clause 16.1, the Procuring Entity for purposes of bid evaluation and comparing the bid prices will convert the amounts in various currencies in which the bid price is expressed to Philippine Pesos at the foregoing exchange rates.</w:t>
      </w:r>
    </w:p>
    <w:p w14:paraId="5199AE2F" w14:textId="77777777" w:rsidR="0090400C" w:rsidRDefault="00000000" w:rsidP="00D37D63">
      <w:pPr>
        <w:numPr>
          <w:ilvl w:val="2"/>
          <w:numId w:val="3"/>
        </w:numPr>
        <w:pBdr>
          <w:top w:val="nil"/>
          <w:left w:val="nil"/>
          <w:bottom w:val="nil"/>
          <w:right w:val="nil"/>
          <w:between w:val="nil"/>
        </w:pBdr>
        <w:spacing w:after="240"/>
        <w:rPr>
          <w:color w:val="000000"/>
        </w:rPr>
      </w:pPr>
      <w:bookmarkStart w:id="115" w:name="_heading=h.89515stahz56" w:colFirst="0" w:colLast="0"/>
      <w:bookmarkEnd w:id="115"/>
      <w:r>
        <w:rPr>
          <w:color w:val="000000"/>
        </w:rPr>
        <w:t xml:space="preserve">Unless otherwise specified in the </w:t>
      </w:r>
      <w:r>
        <w:rPr>
          <w:b/>
          <w:bCs/>
          <w:color w:val="000000"/>
          <w:u w:val="single"/>
        </w:rPr>
        <w:t>BDS</w:t>
      </w:r>
      <w:r>
        <w:rPr>
          <w:color w:val="000000"/>
        </w:rPr>
        <w:t>, payment of the contract price shall be made in Philippine Pesos.</w:t>
      </w:r>
    </w:p>
    <w:p w14:paraId="0FBC1812" w14:textId="77777777" w:rsidR="0090400C" w:rsidRDefault="00000000" w:rsidP="00D37D63">
      <w:pPr>
        <w:numPr>
          <w:ilvl w:val="1"/>
          <w:numId w:val="3"/>
        </w:numPr>
        <w:pBdr>
          <w:top w:val="nil"/>
          <w:left w:val="nil"/>
          <w:bottom w:val="nil"/>
          <w:right w:val="nil"/>
          <w:between w:val="nil"/>
        </w:pBdr>
        <w:spacing w:before="240" w:after="240"/>
        <w:rPr>
          <w:b/>
          <w:bCs/>
          <w:color w:val="000000"/>
          <w:sz w:val="28"/>
          <w:szCs w:val="28"/>
        </w:rPr>
      </w:pPr>
      <w:r>
        <w:rPr>
          <w:b/>
          <w:bCs/>
          <w:color w:val="000000"/>
          <w:sz w:val="28"/>
          <w:szCs w:val="28"/>
        </w:rPr>
        <w:lastRenderedPageBreak/>
        <w:t>Bid Validity</w:t>
      </w:r>
    </w:p>
    <w:p w14:paraId="3DF41998" w14:textId="77777777" w:rsidR="0090400C" w:rsidRDefault="00000000" w:rsidP="00D37D63">
      <w:pPr>
        <w:numPr>
          <w:ilvl w:val="2"/>
          <w:numId w:val="3"/>
        </w:numPr>
        <w:pBdr>
          <w:top w:val="nil"/>
          <w:left w:val="nil"/>
          <w:bottom w:val="nil"/>
          <w:right w:val="nil"/>
          <w:between w:val="nil"/>
        </w:pBdr>
        <w:spacing w:after="240"/>
        <w:rPr>
          <w:color w:val="000000"/>
        </w:rPr>
      </w:pPr>
      <w:bookmarkStart w:id="116" w:name="_heading=h.nixa1f990szb" w:colFirst="0" w:colLast="0"/>
      <w:bookmarkEnd w:id="116"/>
      <w:r>
        <w:rPr>
          <w:color w:val="000000"/>
        </w:rPr>
        <w:t xml:space="preserve">Bids shall remain valid for the period specified in the </w:t>
      </w:r>
      <w:hyperlink w:anchor="bookmark=id.2can9qjre4p">
        <w:r w:rsidR="0090400C">
          <w:rPr>
            <w:b/>
            <w:bCs/>
            <w:color w:val="000000"/>
            <w:u w:val="single"/>
          </w:rPr>
          <w:t>BDS</w:t>
        </w:r>
      </w:hyperlink>
      <w:r>
        <w:rPr>
          <w:b/>
          <w:bCs/>
          <w:color w:val="000000"/>
        </w:rPr>
        <w:t xml:space="preserve"> </w:t>
      </w:r>
      <w:r>
        <w:rPr>
          <w:color w:val="000000"/>
        </w:rPr>
        <w:t xml:space="preserve">which shall not exceed one hundred twenty (120) calendar days from the date of the opening of bids. </w:t>
      </w:r>
    </w:p>
    <w:p w14:paraId="5886B8C1" w14:textId="77777777" w:rsidR="0090400C" w:rsidRDefault="00000000" w:rsidP="00D37D63">
      <w:pPr>
        <w:numPr>
          <w:ilvl w:val="2"/>
          <w:numId w:val="3"/>
        </w:numPr>
        <w:pBdr>
          <w:top w:val="nil"/>
          <w:left w:val="nil"/>
          <w:bottom w:val="nil"/>
          <w:right w:val="nil"/>
          <w:between w:val="nil"/>
        </w:pBdr>
        <w:spacing w:after="240"/>
        <w:rPr>
          <w:color w:val="000000"/>
        </w:rPr>
      </w:pPr>
      <w:bookmarkStart w:id="117" w:name="_heading=h.ans8qqxsm6m7" w:colFirst="0" w:colLast="0"/>
      <w:bookmarkEnd w:id="117"/>
      <w:r>
        <w:rPr>
          <w:color w:val="000000"/>
        </w:rPr>
        <w:t xml:space="preserve">In exceptional circumstances, prior to the expiration of the bid validity period, the Procuring Entity may request Bidders to extend the period of validity of their bids. The request and the responses shall be made in writing. The bid security described in </w:t>
      </w:r>
      <w:r>
        <w:rPr>
          <w:b/>
          <w:bCs/>
          <w:color w:val="000000"/>
        </w:rPr>
        <w:t>ITB</w:t>
      </w:r>
      <w:r>
        <w:rPr>
          <w:color w:val="000000"/>
        </w:rPr>
        <w:t xml:space="preserve"> Clause 18 should also be extended corresponding to the extension of the bid validity period at the least. A Bidder may refuse the request without forfeiting its bid security, but his bid shall no longer be considered for further evaluation and award. A Bidder granting the request shall not be required or permitted to modify its bid.</w:t>
      </w:r>
    </w:p>
    <w:p w14:paraId="436AAA77" w14:textId="77777777" w:rsidR="0090400C" w:rsidRDefault="00000000" w:rsidP="00D37D63">
      <w:pPr>
        <w:numPr>
          <w:ilvl w:val="1"/>
          <w:numId w:val="3"/>
        </w:numPr>
        <w:pBdr>
          <w:top w:val="nil"/>
          <w:left w:val="nil"/>
          <w:bottom w:val="nil"/>
          <w:right w:val="nil"/>
          <w:between w:val="nil"/>
        </w:pBdr>
        <w:spacing w:before="240" w:after="240"/>
        <w:rPr>
          <w:b/>
          <w:bCs/>
          <w:color w:val="000000"/>
          <w:sz w:val="28"/>
          <w:szCs w:val="28"/>
        </w:rPr>
      </w:pPr>
      <w:r>
        <w:rPr>
          <w:b/>
          <w:bCs/>
          <w:color w:val="000000"/>
          <w:sz w:val="28"/>
          <w:szCs w:val="28"/>
        </w:rPr>
        <w:t>Bid Security</w:t>
      </w:r>
    </w:p>
    <w:p w14:paraId="6E1A75B6" w14:textId="77777777" w:rsidR="0090400C" w:rsidRDefault="00000000" w:rsidP="00D37D63">
      <w:pPr>
        <w:numPr>
          <w:ilvl w:val="2"/>
          <w:numId w:val="3"/>
        </w:numPr>
        <w:pBdr>
          <w:top w:val="nil"/>
          <w:left w:val="nil"/>
          <w:bottom w:val="nil"/>
          <w:right w:val="nil"/>
          <w:between w:val="nil"/>
        </w:pBdr>
        <w:spacing w:after="240"/>
        <w:rPr>
          <w:color w:val="000000"/>
        </w:rPr>
      </w:pPr>
      <w:bookmarkStart w:id="118" w:name="_heading=h.j8uhspo2bnhj" w:colFirst="0" w:colLast="0"/>
      <w:bookmarkEnd w:id="118"/>
      <w:r>
        <w:rPr>
          <w:color w:val="000000"/>
        </w:rPr>
        <w:t xml:space="preserve">The Bidder shall submit a Bid Securing Declaration or any form of Bid Security in the amount stated in the </w:t>
      </w:r>
      <w:hyperlink w:anchor="bookmark=id.kz0aracia12g">
        <w:r w:rsidR="0090400C">
          <w:rPr>
            <w:b/>
            <w:bCs/>
            <w:color w:val="000000"/>
            <w:u w:val="single"/>
          </w:rPr>
          <w:t>BDS</w:t>
        </w:r>
      </w:hyperlink>
      <w:r>
        <w:rPr>
          <w:color w:val="000000"/>
        </w:rPr>
        <w:t>, which shall be not less than the percentage of the ABC in accordance with the following schedule:</w:t>
      </w:r>
    </w:p>
    <w:tbl>
      <w:tblPr>
        <w:tblStyle w:val="a"/>
        <w:tblW w:w="7560" w:type="dxa"/>
        <w:tblInd w:w="1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80"/>
        <w:gridCol w:w="3780"/>
      </w:tblGrid>
      <w:tr w:rsidR="0090400C" w14:paraId="1D9D0546" w14:textId="77777777">
        <w:tc>
          <w:tcPr>
            <w:tcW w:w="3780" w:type="dxa"/>
            <w:vAlign w:val="center"/>
          </w:tcPr>
          <w:p w14:paraId="0822C932" w14:textId="77777777" w:rsidR="0090400C" w:rsidRDefault="00000000">
            <w:pPr>
              <w:jc w:val="center"/>
            </w:pPr>
            <w:r>
              <w:t>Form of Bid Security</w:t>
            </w:r>
          </w:p>
        </w:tc>
        <w:tc>
          <w:tcPr>
            <w:tcW w:w="3780" w:type="dxa"/>
            <w:vAlign w:val="center"/>
          </w:tcPr>
          <w:p w14:paraId="398D433A" w14:textId="77777777" w:rsidR="0090400C" w:rsidRDefault="00000000">
            <w:pPr>
              <w:jc w:val="center"/>
            </w:pPr>
            <w:r>
              <w:t>Amount of Bid Security</w:t>
            </w:r>
          </w:p>
          <w:p w14:paraId="7B58ED85" w14:textId="77777777" w:rsidR="0090400C" w:rsidRDefault="00000000">
            <w:pPr>
              <w:jc w:val="center"/>
            </w:pPr>
            <w:r>
              <w:t>(Not Less than the Percentage of the ABC)</w:t>
            </w:r>
          </w:p>
        </w:tc>
      </w:tr>
      <w:tr w:rsidR="0090400C" w14:paraId="63210869" w14:textId="77777777">
        <w:trPr>
          <w:cantSplit/>
          <w:trHeight w:val="917"/>
        </w:trPr>
        <w:tc>
          <w:tcPr>
            <w:tcW w:w="3780" w:type="dxa"/>
          </w:tcPr>
          <w:p w14:paraId="2BE00EF2" w14:textId="77777777" w:rsidR="0090400C" w:rsidRDefault="00000000" w:rsidP="00D37D63">
            <w:pPr>
              <w:numPr>
                <w:ilvl w:val="3"/>
                <w:numId w:val="3"/>
              </w:numPr>
              <w:ind w:left="342" w:hanging="360"/>
            </w:pPr>
            <w:r>
              <w:t>Cash or cashier’s/manager’s check issued by a Universal or Commercial Bank.</w:t>
            </w:r>
          </w:p>
          <w:p w14:paraId="4DAA1C73" w14:textId="77777777" w:rsidR="0090400C" w:rsidRDefault="0090400C">
            <w:pPr>
              <w:ind w:left="342"/>
            </w:pPr>
          </w:p>
        </w:tc>
        <w:tc>
          <w:tcPr>
            <w:tcW w:w="3780" w:type="dxa"/>
            <w:vMerge w:val="restart"/>
            <w:vAlign w:val="center"/>
          </w:tcPr>
          <w:p w14:paraId="12124D02" w14:textId="77777777" w:rsidR="0090400C" w:rsidRDefault="00000000">
            <w:pPr>
              <w:jc w:val="center"/>
            </w:pPr>
            <w:r>
              <w:t>Two percent (2%)</w:t>
            </w:r>
          </w:p>
        </w:tc>
      </w:tr>
      <w:tr w:rsidR="0090400C" w14:paraId="5853E84D" w14:textId="77777777">
        <w:trPr>
          <w:cantSplit/>
          <w:trHeight w:val="1718"/>
        </w:trPr>
        <w:tc>
          <w:tcPr>
            <w:tcW w:w="3780" w:type="dxa"/>
          </w:tcPr>
          <w:p w14:paraId="054C9750" w14:textId="77777777" w:rsidR="0090400C" w:rsidRDefault="00000000" w:rsidP="00D37D63">
            <w:pPr>
              <w:numPr>
                <w:ilvl w:val="3"/>
                <w:numId w:val="3"/>
              </w:numPr>
              <w:ind w:left="342" w:hanging="360"/>
            </w:pPr>
            <w:r>
              <w:t>Bank draft/guarantee or irrevocable letter of credit issued by a Universal or Commercial Bank: Provided, however, that it shall be confirmed or authenticated by a Universal or Commercial Bank, if issued by a foreign bank.</w:t>
            </w:r>
          </w:p>
          <w:p w14:paraId="66559281" w14:textId="77777777" w:rsidR="0090400C" w:rsidRDefault="0090400C">
            <w:pPr>
              <w:ind w:left="342"/>
            </w:pPr>
          </w:p>
          <w:p w14:paraId="7BE252C6" w14:textId="77777777" w:rsidR="0090400C" w:rsidRDefault="0090400C">
            <w:pPr>
              <w:ind w:left="342"/>
            </w:pPr>
          </w:p>
        </w:tc>
        <w:tc>
          <w:tcPr>
            <w:tcW w:w="3780" w:type="dxa"/>
            <w:vMerge/>
            <w:vAlign w:val="center"/>
          </w:tcPr>
          <w:p w14:paraId="348E760F" w14:textId="77777777" w:rsidR="0090400C" w:rsidRDefault="0090400C">
            <w:pPr>
              <w:widowControl w:val="0"/>
              <w:pBdr>
                <w:top w:val="nil"/>
                <w:left w:val="nil"/>
                <w:bottom w:val="nil"/>
                <w:right w:val="nil"/>
                <w:between w:val="nil"/>
              </w:pBdr>
              <w:spacing w:line="276" w:lineRule="auto"/>
              <w:jc w:val="left"/>
            </w:pPr>
          </w:p>
        </w:tc>
      </w:tr>
      <w:tr w:rsidR="0090400C" w14:paraId="5F62377E" w14:textId="77777777">
        <w:tc>
          <w:tcPr>
            <w:tcW w:w="3780" w:type="dxa"/>
          </w:tcPr>
          <w:p w14:paraId="2603BD6C" w14:textId="77777777" w:rsidR="0090400C" w:rsidRDefault="00000000" w:rsidP="00D37D63">
            <w:pPr>
              <w:numPr>
                <w:ilvl w:val="3"/>
                <w:numId w:val="3"/>
              </w:numPr>
              <w:ind w:left="342" w:hanging="360"/>
            </w:pPr>
            <w:r>
              <w:t>Surety bond callable upon demand issued by a surety or insurance company duly certified by the Insurance Commission as authorized to issue such security.</w:t>
            </w:r>
          </w:p>
        </w:tc>
        <w:tc>
          <w:tcPr>
            <w:tcW w:w="3780" w:type="dxa"/>
            <w:vAlign w:val="center"/>
          </w:tcPr>
          <w:p w14:paraId="78869DD7" w14:textId="77777777" w:rsidR="0090400C" w:rsidRDefault="00000000">
            <w:pPr>
              <w:jc w:val="center"/>
            </w:pPr>
            <w:r>
              <w:t>Five percent (5%)</w:t>
            </w:r>
          </w:p>
        </w:tc>
      </w:tr>
    </w:tbl>
    <w:p w14:paraId="55F7B650" w14:textId="77777777" w:rsidR="0090400C" w:rsidRDefault="0090400C">
      <w:pPr>
        <w:pBdr>
          <w:top w:val="nil"/>
          <w:left w:val="nil"/>
          <w:bottom w:val="nil"/>
          <w:right w:val="nil"/>
          <w:between w:val="nil"/>
        </w:pBdr>
        <w:ind w:left="1440" w:hanging="720"/>
        <w:rPr>
          <w:color w:val="000000"/>
        </w:rPr>
      </w:pPr>
    </w:p>
    <w:p w14:paraId="1B19F73A" w14:textId="77777777" w:rsidR="0090400C" w:rsidRDefault="00000000">
      <w:pPr>
        <w:pBdr>
          <w:top w:val="nil"/>
          <w:left w:val="nil"/>
          <w:bottom w:val="nil"/>
          <w:right w:val="nil"/>
          <w:between w:val="nil"/>
        </w:pBdr>
        <w:spacing w:after="240"/>
        <w:ind w:left="1440" w:hanging="720"/>
        <w:rPr>
          <w:color w:val="000000"/>
        </w:rPr>
      </w:pPr>
      <w:bookmarkStart w:id="119" w:name="_heading=h.i4358z9pcqzl" w:colFirst="0" w:colLast="0"/>
      <w:bookmarkEnd w:id="119"/>
      <w:r>
        <w:rPr>
          <w:color w:val="000000"/>
        </w:rPr>
        <w:t xml:space="preserve">The Bid Securing Declaration mentioned above is an undertaking which states, among others, that the Bidder shall enter into contract with the procuring entity and furnish the performance security required under ITB Clause 33.2, within ten (10) calendar days from receipt of the Notice of Award, and commits to pay the corresponding amount as fine, and be suspended for a period of time from being </w:t>
      </w:r>
      <w:r>
        <w:rPr>
          <w:color w:val="000000"/>
        </w:rPr>
        <w:lastRenderedPageBreak/>
        <w:t>qualified to participate in any government procurement activity in the event it violates any of the conditions stated therein as provided in the guidelines issued by the GPPB.</w:t>
      </w:r>
    </w:p>
    <w:p w14:paraId="4E2E2F95" w14:textId="77777777" w:rsidR="0090400C" w:rsidRDefault="00000000" w:rsidP="00D37D63">
      <w:pPr>
        <w:numPr>
          <w:ilvl w:val="2"/>
          <w:numId w:val="3"/>
        </w:numPr>
        <w:pBdr>
          <w:top w:val="nil"/>
          <w:left w:val="nil"/>
          <w:bottom w:val="nil"/>
          <w:right w:val="nil"/>
          <w:between w:val="nil"/>
        </w:pBdr>
        <w:spacing w:after="240"/>
        <w:rPr>
          <w:color w:val="000000"/>
        </w:rPr>
      </w:pPr>
      <w:bookmarkStart w:id="120" w:name="_heading=h.jft7ubmdhbt0" w:colFirst="0" w:colLast="0"/>
      <w:bookmarkEnd w:id="120"/>
      <w:r>
        <w:rPr>
          <w:color w:val="000000"/>
        </w:rPr>
        <w:t xml:space="preserve">The bid security should be valid for the period specified in the </w:t>
      </w:r>
      <w:hyperlink w:anchor="bookmark=id.dwg9582tlgv">
        <w:r w:rsidR="0090400C">
          <w:rPr>
            <w:b/>
            <w:bCs/>
            <w:color w:val="000000"/>
            <w:u w:val="single"/>
          </w:rPr>
          <w:t>BDS</w:t>
        </w:r>
      </w:hyperlink>
      <w:r>
        <w:rPr>
          <w:color w:val="000000"/>
        </w:rPr>
        <w:t xml:space="preserve">.  Any bid not accompanied by an acceptable bid security shall be rejected by the Procuring Entity as non-responsive.  </w:t>
      </w:r>
    </w:p>
    <w:p w14:paraId="5CE433DB" w14:textId="77777777" w:rsidR="0090400C" w:rsidRDefault="00000000" w:rsidP="00D37D63">
      <w:pPr>
        <w:numPr>
          <w:ilvl w:val="2"/>
          <w:numId w:val="3"/>
        </w:numPr>
        <w:pBdr>
          <w:top w:val="nil"/>
          <w:left w:val="nil"/>
          <w:bottom w:val="nil"/>
          <w:right w:val="nil"/>
          <w:between w:val="nil"/>
        </w:pBdr>
        <w:spacing w:after="240"/>
        <w:rPr>
          <w:color w:val="000000"/>
        </w:rPr>
      </w:pPr>
      <w:bookmarkStart w:id="121" w:name="_heading=h.5moqbol7rcyr" w:colFirst="0" w:colLast="0"/>
      <w:bookmarkEnd w:id="121"/>
      <w:r>
        <w:rPr>
          <w:color w:val="000000"/>
        </w:rPr>
        <w:t xml:space="preserve">No bid securities shall be returned to Bidders after the opening of bids and before contract signing, except to those that failed or declared as post-disqualified, upon submission of a written waiver of their right to file a request for reconsideration and/or protest, or upon the lapse of the reglementary period to file a request for reconsideration or protest.  Without prejudice on its forfeiture, bid securities shall be returned only after the Bidder with the Lowest Calculated Responsive Bid (LCRB) has signed the contract and furnished the performance security, but in no case later than the expiration of the bid security validity period indicated in </w:t>
      </w:r>
      <w:r>
        <w:rPr>
          <w:b/>
          <w:bCs/>
          <w:color w:val="000000"/>
        </w:rPr>
        <w:t>ITB</w:t>
      </w:r>
      <w:r>
        <w:rPr>
          <w:color w:val="000000"/>
        </w:rPr>
        <w:t xml:space="preserve"> Clause 18.2.</w:t>
      </w:r>
    </w:p>
    <w:p w14:paraId="39A63266" w14:textId="77777777" w:rsidR="0090400C" w:rsidRDefault="00000000" w:rsidP="00D37D63">
      <w:pPr>
        <w:numPr>
          <w:ilvl w:val="2"/>
          <w:numId w:val="3"/>
        </w:numPr>
        <w:pBdr>
          <w:top w:val="nil"/>
          <w:left w:val="nil"/>
          <w:bottom w:val="nil"/>
          <w:right w:val="nil"/>
          <w:between w:val="nil"/>
        </w:pBdr>
        <w:spacing w:after="240"/>
        <w:rPr>
          <w:color w:val="000000"/>
        </w:rPr>
      </w:pPr>
      <w:bookmarkStart w:id="122" w:name="_heading=h.t2eprwytwqam" w:colFirst="0" w:colLast="0"/>
      <w:bookmarkEnd w:id="122"/>
      <w:r>
        <w:rPr>
          <w:color w:val="000000"/>
        </w:rPr>
        <w:t xml:space="preserve">Upon signing and execution of the contract pursuant to </w:t>
      </w:r>
      <w:r>
        <w:rPr>
          <w:b/>
          <w:bCs/>
          <w:color w:val="000000"/>
        </w:rPr>
        <w:t>ITB</w:t>
      </w:r>
      <w:r>
        <w:rPr>
          <w:color w:val="000000"/>
        </w:rPr>
        <w:t xml:space="preserve"> Clause 32, and the posting of the performance security pursuant to </w:t>
      </w:r>
      <w:r>
        <w:rPr>
          <w:b/>
          <w:bCs/>
          <w:color w:val="000000"/>
        </w:rPr>
        <w:t>ITB</w:t>
      </w:r>
      <w:r>
        <w:rPr>
          <w:color w:val="000000"/>
        </w:rPr>
        <w:t xml:space="preserve"> Clause 33, the successful Bidder’s bid security will be discharged, but in no case later than the bid security validity period as indicated in the </w:t>
      </w:r>
      <w:r>
        <w:rPr>
          <w:b/>
          <w:bCs/>
          <w:color w:val="000000"/>
        </w:rPr>
        <w:t>ITB</w:t>
      </w:r>
      <w:r>
        <w:rPr>
          <w:color w:val="000000"/>
        </w:rPr>
        <w:t xml:space="preserve"> Clause 18.2.</w:t>
      </w:r>
    </w:p>
    <w:p w14:paraId="37E844BA" w14:textId="77777777" w:rsidR="0090400C" w:rsidRDefault="00000000" w:rsidP="00D37D63">
      <w:pPr>
        <w:numPr>
          <w:ilvl w:val="2"/>
          <w:numId w:val="3"/>
        </w:numPr>
        <w:pBdr>
          <w:top w:val="nil"/>
          <w:left w:val="nil"/>
          <w:bottom w:val="nil"/>
          <w:right w:val="nil"/>
          <w:between w:val="nil"/>
        </w:pBdr>
        <w:spacing w:after="240"/>
        <w:rPr>
          <w:color w:val="000000"/>
        </w:rPr>
      </w:pPr>
      <w:bookmarkStart w:id="123" w:name="_heading=h.or0yco96zwn1" w:colFirst="0" w:colLast="0"/>
      <w:bookmarkEnd w:id="123"/>
      <w:r>
        <w:rPr>
          <w:color w:val="000000"/>
        </w:rPr>
        <w:t>The bid security may be forfeited:</w:t>
      </w:r>
    </w:p>
    <w:p w14:paraId="64A16CF5" w14:textId="77777777" w:rsidR="0090400C" w:rsidRDefault="00000000" w:rsidP="00D37D63">
      <w:pPr>
        <w:numPr>
          <w:ilvl w:val="3"/>
          <w:numId w:val="3"/>
        </w:numPr>
        <w:pBdr>
          <w:top w:val="nil"/>
          <w:left w:val="nil"/>
          <w:bottom w:val="nil"/>
          <w:right w:val="nil"/>
          <w:between w:val="nil"/>
        </w:pBdr>
        <w:spacing w:after="240"/>
        <w:rPr>
          <w:color w:val="000000"/>
        </w:rPr>
      </w:pPr>
      <w:bookmarkStart w:id="124" w:name="_heading=h.rx7lz8jf67t0" w:colFirst="0" w:colLast="0"/>
      <w:bookmarkEnd w:id="124"/>
      <w:r>
        <w:rPr>
          <w:color w:val="000000"/>
        </w:rPr>
        <w:t>if a Bidder:</w:t>
      </w:r>
    </w:p>
    <w:p w14:paraId="1FDDE798" w14:textId="77777777" w:rsidR="0090400C" w:rsidRDefault="00000000" w:rsidP="00D37D63">
      <w:pPr>
        <w:numPr>
          <w:ilvl w:val="4"/>
          <w:numId w:val="3"/>
        </w:numPr>
        <w:pBdr>
          <w:top w:val="nil"/>
          <w:left w:val="nil"/>
          <w:bottom w:val="nil"/>
          <w:right w:val="nil"/>
          <w:between w:val="nil"/>
        </w:pBdr>
        <w:spacing w:after="240"/>
        <w:rPr>
          <w:color w:val="000000"/>
        </w:rPr>
      </w:pPr>
      <w:bookmarkStart w:id="125" w:name="_heading=h.zb1yb99um8nq" w:colFirst="0" w:colLast="0"/>
      <w:bookmarkEnd w:id="125"/>
      <w:r>
        <w:rPr>
          <w:color w:val="000000"/>
        </w:rPr>
        <w:t xml:space="preserve">withdraws its bid during the period of bid validity specified in </w:t>
      </w:r>
      <w:r>
        <w:rPr>
          <w:b/>
          <w:bCs/>
          <w:color w:val="000000"/>
        </w:rPr>
        <w:t>ITB</w:t>
      </w:r>
      <w:r>
        <w:rPr>
          <w:color w:val="000000"/>
        </w:rPr>
        <w:t xml:space="preserve"> Clause 17;</w:t>
      </w:r>
    </w:p>
    <w:p w14:paraId="1F0A7DF9" w14:textId="77777777" w:rsidR="0090400C" w:rsidRDefault="00000000" w:rsidP="00D37D63">
      <w:pPr>
        <w:numPr>
          <w:ilvl w:val="4"/>
          <w:numId w:val="3"/>
        </w:numPr>
        <w:pBdr>
          <w:top w:val="nil"/>
          <w:left w:val="nil"/>
          <w:bottom w:val="nil"/>
          <w:right w:val="nil"/>
          <w:between w:val="nil"/>
        </w:pBdr>
        <w:spacing w:after="240"/>
        <w:rPr>
          <w:color w:val="000000"/>
        </w:rPr>
      </w:pPr>
      <w:bookmarkStart w:id="126" w:name="_heading=h.dz5z2atah4k4" w:colFirst="0" w:colLast="0"/>
      <w:bookmarkEnd w:id="126"/>
      <w:r>
        <w:rPr>
          <w:color w:val="000000"/>
        </w:rPr>
        <w:t xml:space="preserve">does not accept the correction of errors pursuant to </w:t>
      </w:r>
      <w:r>
        <w:rPr>
          <w:b/>
          <w:bCs/>
          <w:color w:val="000000"/>
        </w:rPr>
        <w:t>ITB</w:t>
      </w:r>
      <w:r>
        <w:rPr>
          <w:color w:val="000000"/>
        </w:rPr>
        <w:t xml:space="preserve"> Clause 28.3(b);</w:t>
      </w:r>
    </w:p>
    <w:p w14:paraId="708F856F" w14:textId="77777777" w:rsidR="0090400C" w:rsidRDefault="00000000" w:rsidP="00D37D63">
      <w:pPr>
        <w:numPr>
          <w:ilvl w:val="4"/>
          <w:numId w:val="3"/>
        </w:numPr>
        <w:pBdr>
          <w:top w:val="nil"/>
          <w:left w:val="nil"/>
          <w:bottom w:val="nil"/>
          <w:right w:val="nil"/>
          <w:between w:val="nil"/>
        </w:pBdr>
        <w:spacing w:after="240"/>
        <w:rPr>
          <w:color w:val="000000"/>
        </w:rPr>
      </w:pPr>
      <w:r>
        <w:rPr>
          <w:color w:val="000000"/>
        </w:rPr>
        <w:t xml:space="preserve">has a finding against the veracity of any of the documents submitted as stated in </w:t>
      </w:r>
      <w:r>
        <w:rPr>
          <w:b/>
          <w:bCs/>
          <w:color w:val="000000"/>
        </w:rPr>
        <w:t>ITB</w:t>
      </w:r>
      <w:r>
        <w:rPr>
          <w:color w:val="000000"/>
        </w:rPr>
        <w:t xml:space="preserve"> Clause 29.2; </w:t>
      </w:r>
    </w:p>
    <w:p w14:paraId="4CFED435" w14:textId="77777777" w:rsidR="0090400C" w:rsidRDefault="00000000" w:rsidP="00D37D63">
      <w:pPr>
        <w:numPr>
          <w:ilvl w:val="4"/>
          <w:numId w:val="3"/>
        </w:numPr>
        <w:pBdr>
          <w:top w:val="nil"/>
          <w:left w:val="nil"/>
          <w:bottom w:val="nil"/>
          <w:right w:val="nil"/>
          <w:between w:val="nil"/>
        </w:pBdr>
        <w:spacing w:after="240"/>
        <w:rPr>
          <w:color w:val="000000"/>
        </w:rPr>
      </w:pPr>
      <w:r>
        <w:rPr>
          <w:color w:val="000000"/>
        </w:rPr>
        <w:t>submission of eligibility requirements containing false information or falsified documents;</w:t>
      </w:r>
    </w:p>
    <w:p w14:paraId="671FC9D9" w14:textId="77777777" w:rsidR="0090400C" w:rsidRDefault="00000000" w:rsidP="00D37D63">
      <w:pPr>
        <w:numPr>
          <w:ilvl w:val="4"/>
          <w:numId w:val="3"/>
        </w:numPr>
        <w:pBdr>
          <w:top w:val="nil"/>
          <w:left w:val="nil"/>
          <w:bottom w:val="nil"/>
          <w:right w:val="nil"/>
          <w:between w:val="nil"/>
        </w:pBdr>
        <w:spacing w:after="240"/>
        <w:rPr>
          <w:color w:val="000000"/>
        </w:rPr>
      </w:pPr>
      <w:r>
        <w:rPr>
          <w:color w:val="000000"/>
        </w:rPr>
        <w:t xml:space="preserve">submission of bids that contain false information or falsified documents, or the concealment of such information in the bids </w:t>
      </w:r>
      <w:proofErr w:type="gramStart"/>
      <w:r>
        <w:rPr>
          <w:color w:val="000000"/>
        </w:rPr>
        <w:t>in order to</w:t>
      </w:r>
      <w:proofErr w:type="gramEnd"/>
      <w:r>
        <w:rPr>
          <w:color w:val="000000"/>
        </w:rPr>
        <w:t xml:space="preserve"> influence the outcome of eligibility screening or any other stage of the public bidding;</w:t>
      </w:r>
    </w:p>
    <w:p w14:paraId="498F6671" w14:textId="77777777" w:rsidR="0090400C" w:rsidRDefault="00000000" w:rsidP="00D37D63">
      <w:pPr>
        <w:numPr>
          <w:ilvl w:val="4"/>
          <w:numId w:val="3"/>
        </w:numPr>
        <w:pBdr>
          <w:top w:val="nil"/>
          <w:left w:val="nil"/>
          <w:bottom w:val="nil"/>
          <w:right w:val="nil"/>
          <w:between w:val="nil"/>
        </w:pBdr>
        <w:spacing w:after="240"/>
        <w:rPr>
          <w:color w:val="000000"/>
        </w:rPr>
      </w:pPr>
      <w:r>
        <w:rPr>
          <w:color w:val="000000"/>
        </w:rPr>
        <w:t>allowing the use of one’s name, or using the name of another for purposes of public bidding;</w:t>
      </w:r>
    </w:p>
    <w:p w14:paraId="1D59EA60" w14:textId="77777777" w:rsidR="0090400C" w:rsidRDefault="00000000" w:rsidP="00D37D63">
      <w:pPr>
        <w:numPr>
          <w:ilvl w:val="4"/>
          <w:numId w:val="3"/>
        </w:numPr>
        <w:pBdr>
          <w:top w:val="nil"/>
          <w:left w:val="nil"/>
          <w:bottom w:val="nil"/>
          <w:right w:val="nil"/>
          <w:between w:val="nil"/>
        </w:pBdr>
        <w:spacing w:after="240"/>
        <w:rPr>
          <w:color w:val="000000"/>
        </w:rPr>
      </w:pPr>
      <w:r>
        <w:rPr>
          <w:color w:val="000000"/>
        </w:rPr>
        <w:t>withdrawal of a bid, or refusal to accept an award, or enter into contract with the Government without justifiable cause, after the Bidder had been adjudged as having submitted the LCRB;</w:t>
      </w:r>
    </w:p>
    <w:p w14:paraId="1D8118E1" w14:textId="77777777" w:rsidR="0090400C" w:rsidRDefault="00000000" w:rsidP="00D37D63">
      <w:pPr>
        <w:numPr>
          <w:ilvl w:val="4"/>
          <w:numId w:val="3"/>
        </w:numPr>
        <w:pBdr>
          <w:top w:val="nil"/>
          <w:left w:val="nil"/>
          <w:bottom w:val="nil"/>
          <w:right w:val="nil"/>
          <w:between w:val="nil"/>
        </w:pBdr>
        <w:spacing w:after="240"/>
        <w:rPr>
          <w:color w:val="000000"/>
        </w:rPr>
      </w:pPr>
      <w:r>
        <w:rPr>
          <w:color w:val="000000"/>
        </w:rPr>
        <w:lastRenderedPageBreak/>
        <w:t>refusal or failure to post the required performance security within the prescribed time;</w:t>
      </w:r>
    </w:p>
    <w:p w14:paraId="7CA42575" w14:textId="77777777" w:rsidR="0090400C" w:rsidRDefault="00000000" w:rsidP="00D37D63">
      <w:pPr>
        <w:numPr>
          <w:ilvl w:val="4"/>
          <w:numId w:val="3"/>
        </w:numPr>
        <w:pBdr>
          <w:top w:val="nil"/>
          <w:left w:val="nil"/>
          <w:bottom w:val="nil"/>
          <w:right w:val="nil"/>
          <w:between w:val="nil"/>
        </w:pBdr>
        <w:spacing w:after="240"/>
        <w:rPr>
          <w:color w:val="000000"/>
        </w:rPr>
      </w:pPr>
      <w:r>
        <w:rPr>
          <w:color w:val="000000"/>
        </w:rPr>
        <w:t>refusal to clarify or validate in writing its bid during post-qualification within a period of seven (7) calendar days from receipt of the request for clarification;</w:t>
      </w:r>
    </w:p>
    <w:p w14:paraId="403E02C6" w14:textId="77777777" w:rsidR="0090400C" w:rsidRDefault="00000000" w:rsidP="00D37D63">
      <w:pPr>
        <w:numPr>
          <w:ilvl w:val="4"/>
          <w:numId w:val="3"/>
        </w:numPr>
        <w:pBdr>
          <w:top w:val="nil"/>
          <w:left w:val="nil"/>
          <w:bottom w:val="nil"/>
          <w:right w:val="nil"/>
          <w:between w:val="nil"/>
        </w:pBdr>
        <w:spacing w:after="240"/>
        <w:rPr>
          <w:color w:val="000000"/>
        </w:rPr>
      </w:pPr>
      <w:r>
        <w:rPr>
          <w:color w:val="000000"/>
        </w:rPr>
        <w:t>any documented attempt by a Bidder to unduly influence the outcome of the bidding in his favor;</w:t>
      </w:r>
    </w:p>
    <w:p w14:paraId="25FD36C7" w14:textId="77777777" w:rsidR="0090400C" w:rsidRDefault="00000000" w:rsidP="00D37D63">
      <w:pPr>
        <w:numPr>
          <w:ilvl w:val="4"/>
          <w:numId w:val="3"/>
        </w:numPr>
        <w:pBdr>
          <w:top w:val="nil"/>
          <w:left w:val="nil"/>
          <w:bottom w:val="nil"/>
          <w:right w:val="nil"/>
          <w:between w:val="nil"/>
        </w:pBdr>
        <w:spacing w:after="240"/>
        <w:rPr>
          <w:color w:val="000000"/>
        </w:rPr>
      </w:pPr>
      <w:r>
        <w:rPr>
          <w:color w:val="000000"/>
        </w:rPr>
        <w:t xml:space="preserve">failure of the potential joint venture partners to </w:t>
      </w:r>
      <w:proofErr w:type="gramStart"/>
      <w:r>
        <w:rPr>
          <w:color w:val="000000"/>
        </w:rPr>
        <w:t>enter into</w:t>
      </w:r>
      <w:proofErr w:type="gramEnd"/>
      <w:r>
        <w:rPr>
          <w:color w:val="000000"/>
        </w:rPr>
        <w:t xml:space="preserve"> the joint venture after the bid is declared successful; or</w:t>
      </w:r>
    </w:p>
    <w:p w14:paraId="7E2B49C1" w14:textId="77777777" w:rsidR="0090400C" w:rsidRDefault="00000000" w:rsidP="00D37D63">
      <w:pPr>
        <w:numPr>
          <w:ilvl w:val="4"/>
          <w:numId w:val="3"/>
        </w:numPr>
        <w:pBdr>
          <w:top w:val="nil"/>
          <w:left w:val="nil"/>
          <w:bottom w:val="nil"/>
          <w:right w:val="nil"/>
          <w:between w:val="nil"/>
        </w:pBdr>
        <w:spacing w:after="240"/>
        <w:rPr>
          <w:color w:val="000000"/>
        </w:rPr>
      </w:pPr>
      <w:bookmarkStart w:id="127" w:name="_heading=h.8flvcxz6ncsy" w:colFirst="0" w:colLast="0"/>
      <w:bookmarkEnd w:id="127"/>
      <w:r>
        <w:rPr>
          <w:color w:val="000000"/>
        </w:rPr>
        <w:t>all other acts that tend to defeat the purpose of the competitive bidding, such as habitually withdrawing from bidding, submitting late Bids or patently insufficient bid, for at least three (3) times within a year, except for valid reasons.</w:t>
      </w:r>
    </w:p>
    <w:p w14:paraId="5DB96CAB" w14:textId="77777777" w:rsidR="0090400C" w:rsidRDefault="00000000" w:rsidP="00D37D63">
      <w:pPr>
        <w:numPr>
          <w:ilvl w:val="3"/>
          <w:numId w:val="3"/>
        </w:numPr>
        <w:pBdr>
          <w:top w:val="nil"/>
          <w:left w:val="nil"/>
          <w:bottom w:val="nil"/>
          <w:right w:val="nil"/>
          <w:between w:val="nil"/>
        </w:pBdr>
        <w:spacing w:after="240"/>
        <w:rPr>
          <w:color w:val="000000"/>
        </w:rPr>
      </w:pPr>
      <w:bookmarkStart w:id="128" w:name="_heading=h.dau43vxu1amu" w:colFirst="0" w:colLast="0"/>
      <w:bookmarkEnd w:id="128"/>
      <w:r>
        <w:rPr>
          <w:color w:val="000000"/>
        </w:rPr>
        <w:t>if the successful Bidder:</w:t>
      </w:r>
    </w:p>
    <w:p w14:paraId="2D8ACA31" w14:textId="77777777" w:rsidR="0090400C" w:rsidRDefault="00000000" w:rsidP="00D37D63">
      <w:pPr>
        <w:numPr>
          <w:ilvl w:val="4"/>
          <w:numId w:val="3"/>
        </w:numPr>
        <w:pBdr>
          <w:top w:val="nil"/>
          <w:left w:val="nil"/>
          <w:bottom w:val="nil"/>
          <w:right w:val="nil"/>
          <w:between w:val="nil"/>
        </w:pBdr>
        <w:spacing w:after="240"/>
        <w:rPr>
          <w:color w:val="000000"/>
        </w:rPr>
      </w:pPr>
      <w:bookmarkStart w:id="129" w:name="_heading=h.yrferxfct2vu" w:colFirst="0" w:colLast="0"/>
      <w:bookmarkEnd w:id="129"/>
      <w:r>
        <w:rPr>
          <w:color w:val="000000"/>
        </w:rPr>
        <w:t xml:space="preserve">fails to sign the contract in accordance with </w:t>
      </w:r>
      <w:r>
        <w:rPr>
          <w:b/>
          <w:bCs/>
          <w:color w:val="000000"/>
        </w:rPr>
        <w:t>ITB</w:t>
      </w:r>
      <w:r>
        <w:rPr>
          <w:color w:val="000000"/>
        </w:rPr>
        <w:t xml:space="preserve"> Clause 32; or</w:t>
      </w:r>
    </w:p>
    <w:p w14:paraId="407B8D1F" w14:textId="77777777" w:rsidR="0090400C" w:rsidRDefault="00000000" w:rsidP="00D37D63">
      <w:pPr>
        <w:numPr>
          <w:ilvl w:val="4"/>
          <w:numId w:val="3"/>
        </w:numPr>
        <w:pBdr>
          <w:top w:val="nil"/>
          <w:left w:val="nil"/>
          <w:bottom w:val="nil"/>
          <w:right w:val="nil"/>
          <w:between w:val="nil"/>
        </w:pBdr>
        <w:spacing w:after="240"/>
        <w:rPr>
          <w:color w:val="000000"/>
        </w:rPr>
      </w:pPr>
      <w:bookmarkStart w:id="130" w:name="_heading=h.r4yf8z62nxwq" w:colFirst="0" w:colLast="0"/>
      <w:bookmarkEnd w:id="130"/>
      <w:r>
        <w:rPr>
          <w:color w:val="000000"/>
        </w:rPr>
        <w:t xml:space="preserve">fails to furnish performance security in accordance with </w:t>
      </w:r>
      <w:r>
        <w:rPr>
          <w:b/>
          <w:bCs/>
          <w:color w:val="000000"/>
        </w:rPr>
        <w:t>ITB</w:t>
      </w:r>
      <w:r>
        <w:rPr>
          <w:color w:val="000000"/>
        </w:rPr>
        <w:t xml:space="preserve"> Clause 33.</w:t>
      </w:r>
    </w:p>
    <w:p w14:paraId="5EE1B780" w14:textId="77777777" w:rsidR="0090400C" w:rsidRDefault="00000000" w:rsidP="00D37D63">
      <w:pPr>
        <w:numPr>
          <w:ilvl w:val="1"/>
          <w:numId w:val="3"/>
        </w:numPr>
        <w:pBdr>
          <w:top w:val="nil"/>
          <w:left w:val="nil"/>
          <w:bottom w:val="nil"/>
          <w:right w:val="nil"/>
          <w:between w:val="nil"/>
        </w:pBdr>
        <w:spacing w:before="240" w:after="240"/>
        <w:rPr>
          <w:b/>
          <w:bCs/>
          <w:color w:val="000000"/>
          <w:sz w:val="28"/>
          <w:szCs w:val="28"/>
        </w:rPr>
      </w:pPr>
      <w:bookmarkStart w:id="131" w:name="_heading=h.4vseorc50bf6" w:colFirst="0" w:colLast="0"/>
      <w:bookmarkEnd w:id="131"/>
      <w:r>
        <w:rPr>
          <w:b/>
          <w:bCs/>
          <w:color w:val="000000"/>
          <w:sz w:val="28"/>
          <w:szCs w:val="28"/>
        </w:rPr>
        <w:t>Format and Signing of Bids</w:t>
      </w:r>
    </w:p>
    <w:p w14:paraId="14499028" w14:textId="77777777" w:rsidR="0090400C" w:rsidRDefault="00000000" w:rsidP="00D37D63">
      <w:pPr>
        <w:numPr>
          <w:ilvl w:val="2"/>
          <w:numId w:val="3"/>
        </w:numPr>
        <w:pBdr>
          <w:top w:val="nil"/>
          <w:left w:val="nil"/>
          <w:bottom w:val="nil"/>
          <w:right w:val="nil"/>
          <w:between w:val="nil"/>
        </w:pBdr>
        <w:spacing w:after="240"/>
        <w:rPr>
          <w:color w:val="000000"/>
        </w:rPr>
      </w:pPr>
      <w:bookmarkStart w:id="132" w:name="_heading=h.ohdzlomkmlh1" w:colFirst="0" w:colLast="0"/>
      <w:bookmarkEnd w:id="132"/>
      <w:r>
        <w:rPr>
          <w:color w:val="000000"/>
        </w:rPr>
        <w:t xml:space="preserve">Bidders shall submit their bids through their duly authorized representative using the appropriate forms provided in Section VIII. Bidding Forms on or before the deadline specified in the </w:t>
      </w:r>
      <w:r>
        <w:rPr>
          <w:b/>
          <w:bCs/>
          <w:color w:val="000000"/>
        </w:rPr>
        <w:t>ITB</w:t>
      </w:r>
      <w:r>
        <w:rPr>
          <w:color w:val="000000"/>
        </w:rPr>
        <w:t xml:space="preserve"> Clauses 21 in two (2) separate sealed bid envelopes, and which shall be submitted simultaneously. The first shall contain the technical component of the bid, including the eligibility requirements under </w:t>
      </w:r>
      <w:r>
        <w:rPr>
          <w:b/>
          <w:bCs/>
          <w:color w:val="000000"/>
        </w:rPr>
        <w:t>ITB</w:t>
      </w:r>
      <w:r>
        <w:rPr>
          <w:color w:val="000000"/>
        </w:rPr>
        <w:t xml:space="preserve"> Clause 12.1, and the second shall contain the financial component of the bid. This shall also be observed for each lot in the case of lot procurement.</w:t>
      </w:r>
    </w:p>
    <w:p w14:paraId="652BFC29" w14:textId="77777777" w:rsidR="0090400C" w:rsidRDefault="00000000" w:rsidP="00D37D63">
      <w:pPr>
        <w:numPr>
          <w:ilvl w:val="2"/>
          <w:numId w:val="3"/>
        </w:numPr>
        <w:pBdr>
          <w:top w:val="nil"/>
          <w:left w:val="nil"/>
          <w:bottom w:val="nil"/>
          <w:right w:val="nil"/>
          <w:between w:val="nil"/>
        </w:pBdr>
        <w:spacing w:after="240"/>
        <w:rPr>
          <w:color w:val="000000"/>
        </w:rPr>
      </w:pPr>
      <w:bookmarkStart w:id="133" w:name="_heading=h.gzf5unzhu5mz" w:colFirst="0" w:colLast="0"/>
      <w:bookmarkEnd w:id="133"/>
      <w:r>
        <w:rPr>
          <w:color w:val="000000"/>
        </w:rPr>
        <w:t xml:space="preserve">Forms as mentioned in </w:t>
      </w:r>
      <w:r>
        <w:rPr>
          <w:b/>
          <w:bCs/>
          <w:color w:val="000000"/>
        </w:rPr>
        <w:t>ITB</w:t>
      </w:r>
      <w:r>
        <w:rPr>
          <w:color w:val="000000"/>
        </w:rPr>
        <w:t xml:space="preserve"> Clause 19.1 must be completed without any alterations to their format, and no substitute form shall be accepted. All blank spaces shall be filled in with the information requested.</w:t>
      </w:r>
    </w:p>
    <w:p w14:paraId="6375A27C" w14:textId="77777777" w:rsidR="0090400C" w:rsidRDefault="00000000" w:rsidP="00D37D63">
      <w:pPr>
        <w:numPr>
          <w:ilvl w:val="2"/>
          <w:numId w:val="3"/>
        </w:numPr>
        <w:pBdr>
          <w:top w:val="nil"/>
          <w:left w:val="nil"/>
          <w:bottom w:val="nil"/>
          <w:right w:val="nil"/>
          <w:between w:val="nil"/>
        </w:pBdr>
        <w:spacing w:after="240"/>
        <w:rPr>
          <w:color w:val="000000"/>
        </w:rPr>
      </w:pPr>
      <w:bookmarkStart w:id="134" w:name="_heading=h.9x1pw4d7wzgr" w:colFirst="0" w:colLast="0"/>
      <w:bookmarkEnd w:id="134"/>
      <w:r>
        <w:rPr>
          <w:color w:val="000000"/>
        </w:rPr>
        <w:t xml:space="preserve">The Bidder shall prepare and submit an original of the first and second envelopes as described in </w:t>
      </w:r>
      <w:r>
        <w:rPr>
          <w:b/>
          <w:bCs/>
          <w:color w:val="000000"/>
        </w:rPr>
        <w:t>ITB</w:t>
      </w:r>
      <w:r>
        <w:rPr>
          <w:color w:val="000000"/>
        </w:rPr>
        <w:t xml:space="preserve"> Clauses 12 and 13. In addition, the Bidder shall submit copies of the first and second envelopes. In the event of any discrepancy between the original and the copies, the original shall prevail. </w:t>
      </w:r>
    </w:p>
    <w:p w14:paraId="32E756F9" w14:textId="77777777" w:rsidR="0090400C" w:rsidRDefault="00000000" w:rsidP="00D37D63">
      <w:pPr>
        <w:numPr>
          <w:ilvl w:val="2"/>
          <w:numId w:val="3"/>
        </w:numPr>
        <w:pBdr>
          <w:top w:val="nil"/>
          <w:left w:val="nil"/>
          <w:bottom w:val="nil"/>
          <w:right w:val="nil"/>
          <w:between w:val="nil"/>
        </w:pBdr>
        <w:spacing w:after="240"/>
        <w:rPr>
          <w:color w:val="000000"/>
        </w:rPr>
      </w:pPr>
      <w:bookmarkStart w:id="135" w:name="_heading=h.6ys7qfwobllk" w:colFirst="0" w:colLast="0"/>
      <w:bookmarkEnd w:id="135"/>
      <w:proofErr w:type="gramStart"/>
      <w:r>
        <w:rPr>
          <w:color w:val="000000"/>
        </w:rPr>
        <w:t>Each and every</w:t>
      </w:r>
      <w:proofErr w:type="gramEnd"/>
      <w:r>
        <w:rPr>
          <w:color w:val="000000"/>
        </w:rPr>
        <w:t xml:space="preserve"> page of the Bid Form, including the Schedule of Prices, under Section VIII hereof, shall be signed by the duly authorized representative/s of the Bidder. Failure to do so shall be a ground for the rejection of the bid.</w:t>
      </w:r>
    </w:p>
    <w:p w14:paraId="700065D2" w14:textId="77777777" w:rsidR="0090400C" w:rsidRDefault="00000000" w:rsidP="00D37D63">
      <w:pPr>
        <w:numPr>
          <w:ilvl w:val="2"/>
          <w:numId w:val="3"/>
        </w:numPr>
        <w:pBdr>
          <w:top w:val="nil"/>
          <w:left w:val="nil"/>
          <w:bottom w:val="nil"/>
          <w:right w:val="nil"/>
          <w:between w:val="nil"/>
        </w:pBdr>
        <w:spacing w:after="240"/>
        <w:rPr>
          <w:color w:val="000000"/>
        </w:rPr>
      </w:pPr>
      <w:bookmarkStart w:id="136" w:name="_heading=h.7x8megp1dhi6" w:colFirst="0" w:colLast="0"/>
      <w:bookmarkEnd w:id="136"/>
      <w:r>
        <w:rPr>
          <w:color w:val="000000"/>
        </w:rPr>
        <w:lastRenderedPageBreak/>
        <w:t xml:space="preserve">Any interlineations, erasures, or overwriting shall be valid only if they are signed or initialed by the duly authorized representative/s of the Bidder. </w:t>
      </w:r>
    </w:p>
    <w:p w14:paraId="5A4F218C" w14:textId="77777777" w:rsidR="0090400C" w:rsidRDefault="00000000" w:rsidP="00D37D63">
      <w:pPr>
        <w:numPr>
          <w:ilvl w:val="1"/>
          <w:numId w:val="3"/>
        </w:numPr>
        <w:pBdr>
          <w:top w:val="nil"/>
          <w:left w:val="nil"/>
          <w:bottom w:val="nil"/>
          <w:right w:val="nil"/>
          <w:between w:val="nil"/>
        </w:pBdr>
        <w:spacing w:before="240" w:after="240"/>
        <w:rPr>
          <w:b/>
          <w:bCs/>
          <w:color w:val="000000"/>
          <w:sz w:val="28"/>
          <w:szCs w:val="28"/>
        </w:rPr>
      </w:pPr>
      <w:r>
        <w:rPr>
          <w:b/>
          <w:bCs/>
          <w:color w:val="000000"/>
          <w:sz w:val="28"/>
          <w:szCs w:val="28"/>
        </w:rPr>
        <w:t>Sealing and Marking of Bids</w:t>
      </w:r>
    </w:p>
    <w:p w14:paraId="28C6E63B" w14:textId="77777777" w:rsidR="0090400C" w:rsidRDefault="00000000" w:rsidP="00D37D63">
      <w:pPr>
        <w:numPr>
          <w:ilvl w:val="2"/>
          <w:numId w:val="3"/>
        </w:numPr>
        <w:pBdr>
          <w:top w:val="nil"/>
          <w:left w:val="nil"/>
          <w:bottom w:val="nil"/>
          <w:right w:val="nil"/>
          <w:between w:val="nil"/>
        </w:pBdr>
        <w:spacing w:after="240"/>
        <w:rPr>
          <w:color w:val="000000"/>
        </w:rPr>
      </w:pPr>
      <w:bookmarkStart w:id="137" w:name="_heading=h.r3uiln2swl4l" w:colFirst="0" w:colLast="0"/>
      <w:bookmarkEnd w:id="137"/>
      <w:r>
        <w:rPr>
          <w:color w:val="000000"/>
        </w:rPr>
        <w:t xml:space="preserve">Bidders shall enclose their original eligibility and technical documents described in </w:t>
      </w:r>
      <w:r>
        <w:rPr>
          <w:b/>
          <w:bCs/>
          <w:color w:val="000000"/>
        </w:rPr>
        <w:t>ITB</w:t>
      </w:r>
      <w:r>
        <w:rPr>
          <w:color w:val="000000"/>
        </w:rPr>
        <w:t xml:space="preserve"> Clause 12 in one sealed envelope marked “ORIGINAL - TECHNICAL COMPONENT”, and the original of their financial component in another sealed envelope marked “ORIGINAL - FINANCIAL COMPONENT”, sealing them all in an outer envelope marked “ORIGINAL BID”.  </w:t>
      </w:r>
    </w:p>
    <w:p w14:paraId="717B2E43" w14:textId="77777777" w:rsidR="0090400C" w:rsidRDefault="00000000" w:rsidP="00D37D63">
      <w:pPr>
        <w:numPr>
          <w:ilvl w:val="2"/>
          <w:numId w:val="3"/>
        </w:numPr>
        <w:pBdr>
          <w:top w:val="nil"/>
          <w:left w:val="nil"/>
          <w:bottom w:val="nil"/>
          <w:right w:val="nil"/>
          <w:between w:val="nil"/>
        </w:pBdr>
        <w:spacing w:after="240"/>
        <w:rPr>
          <w:color w:val="000000"/>
        </w:rPr>
      </w:pPr>
      <w:bookmarkStart w:id="138" w:name="_heading=h.3r1uf9xkpwc" w:colFirst="0" w:colLast="0"/>
      <w:bookmarkEnd w:id="138"/>
      <w:r>
        <w:rPr>
          <w:color w:val="000000"/>
        </w:rPr>
        <w:t xml:space="preserve">Each copy of the first and second envelopes shall be similarly sealed duly marking the inner envelopes as “COPY NO. ___ - TECHNICAL COMPONENT” and “COPY NO. ___ – FINANCIAL COMPONENT” and the outer envelope as “COPY NO. ___”, respectively.  These envelopes containing the original and the copies shall then be enclosed in one single envelope. </w:t>
      </w:r>
    </w:p>
    <w:p w14:paraId="1DAAAF76" w14:textId="77777777" w:rsidR="0090400C" w:rsidRDefault="00000000" w:rsidP="00D37D63">
      <w:pPr>
        <w:numPr>
          <w:ilvl w:val="2"/>
          <w:numId w:val="3"/>
        </w:numPr>
        <w:pBdr>
          <w:top w:val="nil"/>
          <w:left w:val="nil"/>
          <w:bottom w:val="nil"/>
          <w:right w:val="nil"/>
          <w:between w:val="nil"/>
        </w:pBdr>
        <w:spacing w:after="240"/>
        <w:rPr>
          <w:color w:val="000000"/>
        </w:rPr>
      </w:pPr>
      <w:bookmarkStart w:id="139" w:name="_heading=h.43aoc4hi27b4" w:colFirst="0" w:colLast="0"/>
      <w:bookmarkEnd w:id="139"/>
      <w:r>
        <w:rPr>
          <w:color w:val="000000"/>
        </w:rPr>
        <w:t xml:space="preserve">The original and the number of copies of the Bid as indicated in the </w:t>
      </w:r>
      <w:hyperlink w:anchor="bookmark=id.d8c97mg25m3f">
        <w:r w:rsidR="0090400C">
          <w:rPr>
            <w:b/>
            <w:bCs/>
            <w:color w:val="000000"/>
            <w:u w:val="single"/>
          </w:rPr>
          <w:t>BDS</w:t>
        </w:r>
      </w:hyperlink>
      <w:r>
        <w:rPr>
          <w:color w:val="000000"/>
        </w:rPr>
        <w:t xml:space="preserve"> shall be typed or written in ink and shall be signed by the Bidder or its duly authorized representative/s.  </w:t>
      </w:r>
    </w:p>
    <w:p w14:paraId="381A03BB" w14:textId="77777777" w:rsidR="0090400C" w:rsidRDefault="00000000" w:rsidP="00D37D63">
      <w:pPr>
        <w:numPr>
          <w:ilvl w:val="2"/>
          <w:numId w:val="3"/>
        </w:numPr>
        <w:pBdr>
          <w:top w:val="nil"/>
          <w:left w:val="nil"/>
          <w:bottom w:val="nil"/>
          <w:right w:val="nil"/>
          <w:between w:val="nil"/>
        </w:pBdr>
        <w:spacing w:after="240"/>
        <w:rPr>
          <w:color w:val="000000"/>
        </w:rPr>
      </w:pPr>
      <w:r>
        <w:rPr>
          <w:color w:val="000000"/>
        </w:rPr>
        <w:t>All envelopes shall:</w:t>
      </w:r>
    </w:p>
    <w:p w14:paraId="590DE9CF" w14:textId="77777777" w:rsidR="0090400C" w:rsidRDefault="00000000" w:rsidP="00D37D63">
      <w:pPr>
        <w:numPr>
          <w:ilvl w:val="3"/>
          <w:numId w:val="3"/>
        </w:numPr>
        <w:pBdr>
          <w:top w:val="nil"/>
          <w:left w:val="nil"/>
          <w:bottom w:val="nil"/>
          <w:right w:val="nil"/>
          <w:between w:val="nil"/>
        </w:pBdr>
        <w:spacing w:after="240"/>
        <w:rPr>
          <w:color w:val="000000"/>
        </w:rPr>
      </w:pPr>
      <w:bookmarkStart w:id="140" w:name="_heading=h.5elzkk42qtu2" w:colFirst="0" w:colLast="0"/>
      <w:bookmarkEnd w:id="140"/>
      <w:r>
        <w:rPr>
          <w:color w:val="000000"/>
        </w:rPr>
        <w:t>contain the name of the contract to be bid in capital letters;</w:t>
      </w:r>
    </w:p>
    <w:p w14:paraId="05CF91FB" w14:textId="77777777" w:rsidR="0090400C" w:rsidRDefault="00000000" w:rsidP="00D37D63">
      <w:pPr>
        <w:numPr>
          <w:ilvl w:val="3"/>
          <w:numId w:val="3"/>
        </w:numPr>
        <w:pBdr>
          <w:top w:val="nil"/>
          <w:left w:val="nil"/>
          <w:bottom w:val="nil"/>
          <w:right w:val="nil"/>
          <w:between w:val="nil"/>
        </w:pBdr>
        <w:spacing w:after="240"/>
        <w:rPr>
          <w:color w:val="000000"/>
        </w:rPr>
      </w:pPr>
      <w:bookmarkStart w:id="141" w:name="_heading=h.l1bfawgkpkqo" w:colFirst="0" w:colLast="0"/>
      <w:bookmarkEnd w:id="141"/>
      <w:r>
        <w:rPr>
          <w:color w:val="000000"/>
        </w:rPr>
        <w:t>bear the name and address of the Bidder in capital letters;</w:t>
      </w:r>
    </w:p>
    <w:p w14:paraId="071FED41" w14:textId="77777777" w:rsidR="0090400C" w:rsidRDefault="00000000" w:rsidP="00D37D63">
      <w:pPr>
        <w:numPr>
          <w:ilvl w:val="3"/>
          <w:numId w:val="3"/>
        </w:numPr>
        <w:pBdr>
          <w:top w:val="nil"/>
          <w:left w:val="nil"/>
          <w:bottom w:val="nil"/>
          <w:right w:val="nil"/>
          <w:between w:val="nil"/>
        </w:pBdr>
        <w:spacing w:after="240"/>
        <w:rPr>
          <w:color w:val="000000"/>
        </w:rPr>
      </w:pPr>
      <w:bookmarkStart w:id="142" w:name="_heading=h.f7kh60g5vi46" w:colFirst="0" w:colLast="0"/>
      <w:bookmarkEnd w:id="142"/>
      <w:r>
        <w:rPr>
          <w:color w:val="000000"/>
        </w:rPr>
        <w:t xml:space="preserve">be addressed to the Procuring Entity’s BAC in accordance with </w:t>
      </w:r>
      <w:r>
        <w:rPr>
          <w:b/>
          <w:bCs/>
          <w:color w:val="000000"/>
        </w:rPr>
        <w:t>ITB</w:t>
      </w:r>
      <w:r>
        <w:rPr>
          <w:color w:val="000000"/>
        </w:rPr>
        <w:t xml:space="preserve"> Clause 1.1;</w:t>
      </w:r>
    </w:p>
    <w:p w14:paraId="6EDD8A63" w14:textId="77777777" w:rsidR="0090400C" w:rsidRDefault="00000000" w:rsidP="00D37D63">
      <w:pPr>
        <w:numPr>
          <w:ilvl w:val="3"/>
          <w:numId w:val="3"/>
        </w:numPr>
        <w:pBdr>
          <w:top w:val="nil"/>
          <w:left w:val="nil"/>
          <w:bottom w:val="nil"/>
          <w:right w:val="nil"/>
          <w:between w:val="nil"/>
        </w:pBdr>
        <w:spacing w:after="240"/>
        <w:rPr>
          <w:color w:val="000000"/>
        </w:rPr>
      </w:pPr>
      <w:bookmarkStart w:id="143" w:name="_heading=h.rxeb0iwcdzoc" w:colFirst="0" w:colLast="0"/>
      <w:bookmarkEnd w:id="143"/>
      <w:r>
        <w:rPr>
          <w:color w:val="000000"/>
        </w:rPr>
        <w:t xml:space="preserve">bear the specific identification of this bidding process indicated in the </w:t>
      </w:r>
      <w:r>
        <w:rPr>
          <w:b/>
          <w:bCs/>
          <w:color w:val="000000"/>
        </w:rPr>
        <w:t>ITB</w:t>
      </w:r>
      <w:r>
        <w:rPr>
          <w:color w:val="000000"/>
        </w:rPr>
        <w:t xml:space="preserve"> Clause 1.2; and</w:t>
      </w:r>
    </w:p>
    <w:p w14:paraId="4412E583" w14:textId="77777777" w:rsidR="0090400C" w:rsidRDefault="00000000" w:rsidP="00D37D63">
      <w:pPr>
        <w:numPr>
          <w:ilvl w:val="3"/>
          <w:numId w:val="3"/>
        </w:numPr>
        <w:pBdr>
          <w:top w:val="nil"/>
          <w:left w:val="nil"/>
          <w:bottom w:val="nil"/>
          <w:right w:val="nil"/>
          <w:between w:val="nil"/>
        </w:pBdr>
        <w:spacing w:after="240"/>
        <w:rPr>
          <w:color w:val="000000"/>
        </w:rPr>
      </w:pPr>
      <w:r>
        <w:rPr>
          <w:color w:val="000000"/>
        </w:rPr>
        <w:t xml:space="preserve">bear a warning “DO NOT OPEN BEFORE…” the date and time for the opening of bids, in accordance with </w:t>
      </w:r>
      <w:r>
        <w:rPr>
          <w:b/>
          <w:bCs/>
          <w:color w:val="000000"/>
        </w:rPr>
        <w:t>ITB</w:t>
      </w:r>
      <w:r>
        <w:rPr>
          <w:color w:val="000000"/>
        </w:rPr>
        <w:t xml:space="preserve"> Clause 21.</w:t>
      </w:r>
    </w:p>
    <w:p w14:paraId="23FB9BA6" w14:textId="77777777" w:rsidR="0090400C" w:rsidRDefault="00000000" w:rsidP="00D37D63">
      <w:pPr>
        <w:numPr>
          <w:ilvl w:val="2"/>
          <w:numId w:val="3"/>
        </w:numPr>
        <w:pBdr>
          <w:top w:val="nil"/>
          <w:left w:val="nil"/>
          <w:bottom w:val="nil"/>
          <w:right w:val="nil"/>
          <w:between w:val="nil"/>
        </w:pBdr>
        <w:spacing w:after="240"/>
        <w:rPr>
          <w:color w:val="000000"/>
        </w:rPr>
      </w:pPr>
      <w:r>
        <w:rPr>
          <w:color w:val="000000"/>
        </w:rPr>
        <w:t>Bid envelopes that are not properly sealed and marked, as required in the bidding documents, shall not be rejected, but the Bidder or its duly authorized representative shall acknowledge such condition of the bid as submitted. The BAC or the Procuring Entity shall assume no responsibility for the misplacement of the contents of the improperly sealed or marked bid, or for its premature opening.</w:t>
      </w:r>
    </w:p>
    <w:p w14:paraId="068EE69B" w14:textId="77777777" w:rsidR="0090400C" w:rsidRDefault="0090400C">
      <w:pPr>
        <w:pBdr>
          <w:top w:val="nil"/>
          <w:left w:val="nil"/>
          <w:bottom w:val="nil"/>
          <w:right w:val="nil"/>
          <w:between w:val="nil"/>
        </w:pBdr>
        <w:spacing w:after="240"/>
        <w:ind w:left="2070" w:hanging="720"/>
        <w:rPr>
          <w:color w:val="000000"/>
        </w:rPr>
      </w:pPr>
    </w:p>
    <w:p w14:paraId="33317DBC" w14:textId="77777777" w:rsidR="0090400C" w:rsidRDefault="0090400C">
      <w:pPr>
        <w:pBdr>
          <w:top w:val="nil"/>
          <w:left w:val="nil"/>
          <w:bottom w:val="nil"/>
          <w:right w:val="nil"/>
          <w:between w:val="nil"/>
        </w:pBdr>
        <w:spacing w:after="240"/>
        <w:ind w:left="2070" w:hanging="720"/>
        <w:rPr>
          <w:color w:val="000000"/>
        </w:rPr>
      </w:pPr>
      <w:bookmarkStart w:id="144" w:name="_heading=h.ucykybdixzhw" w:colFirst="0" w:colLast="0"/>
      <w:bookmarkEnd w:id="144"/>
    </w:p>
    <w:p w14:paraId="0CB15C55" w14:textId="77777777" w:rsidR="0090400C" w:rsidRDefault="00000000">
      <w:pPr>
        <w:keepNext/>
        <w:numPr>
          <w:ilvl w:val="0"/>
          <w:numId w:val="8"/>
        </w:numPr>
        <w:pBdr>
          <w:top w:val="nil"/>
          <w:left w:val="nil"/>
          <w:bottom w:val="nil"/>
          <w:right w:val="nil"/>
          <w:between w:val="nil"/>
        </w:pBdr>
        <w:spacing w:before="360"/>
        <w:jc w:val="center"/>
        <w:rPr>
          <w:b/>
          <w:bCs/>
          <w:color w:val="000000"/>
          <w:sz w:val="28"/>
          <w:szCs w:val="28"/>
        </w:rPr>
      </w:pPr>
      <w:bookmarkStart w:id="145" w:name="_heading=h.kzyopr5bwsib" w:colFirst="0" w:colLast="0"/>
      <w:bookmarkEnd w:id="145"/>
      <w:r>
        <w:rPr>
          <w:b/>
          <w:bCs/>
          <w:color w:val="000000"/>
          <w:sz w:val="28"/>
          <w:szCs w:val="28"/>
        </w:rPr>
        <w:lastRenderedPageBreak/>
        <w:t>Submission and Opening of Bids</w:t>
      </w:r>
    </w:p>
    <w:p w14:paraId="0B2FE3DA" w14:textId="77777777" w:rsidR="0090400C" w:rsidRDefault="0090400C"/>
    <w:p w14:paraId="4744D3CC" w14:textId="77777777" w:rsidR="0090400C" w:rsidRDefault="0090400C"/>
    <w:p w14:paraId="367E1C64" w14:textId="77777777" w:rsidR="0090400C" w:rsidRDefault="0090400C">
      <w:bookmarkStart w:id="146" w:name="_heading=h.m7qva5bdb3vs" w:colFirst="0" w:colLast="0"/>
      <w:bookmarkEnd w:id="146"/>
    </w:p>
    <w:p w14:paraId="1F13F5A8" w14:textId="77777777" w:rsidR="0090400C" w:rsidRDefault="00000000" w:rsidP="00D37D63">
      <w:pPr>
        <w:numPr>
          <w:ilvl w:val="1"/>
          <w:numId w:val="3"/>
        </w:numPr>
        <w:pBdr>
          <w:top w:val="nil"/>
          <w:left w:val="nil"/>
          <w:bottom w:val="nil"/>
          <w:right w:val="nil"/>
          <w:between w:val="nil"/>
        </w:pBdr>
        <w:spacing w:before="240" w:after="240"/>
        <w:rPr>
          <w:b/>
          <w:bCs/>
          <w:color w:val="000000"/>
          <w:sz w:val="28"/>
          <w:szCs w:val="28"/>
        </w:rPr>
      </w:pPr>
      <w:r>
        <w:rPr>
          <w:b/>
          <w:bCs/>
          <w:color w:val="000000"/>
          <w:sz w:val="28"/>
          <w:szCs w:val="28"/>
        </w:rPr>
        <w:t>Deadline for Submission of Bids</w:t>
      </w:r>
    </w:p>
    <w:p w14:paraId="5BC3F2E4" w14:textId="77777777" w:rsidR="0090400C" w:rsidRDefault="00000000">
      <w:pPr>
        <w:pBdr>
          <w:top w:val="nil"/>
          <w:left w:val="nil"/>
          <w:bottom w:val="nil"/>
          <w:right w:val="nil"/>
          <w:between w:val="nil"/>
        </w:pBdr>
        <w:spacing w:after="240"/>
        <w:ind w:left="720" w:hanging="720"/>
        <w:rPr>
          <w:color w:val="000000"/>
        </w:rPr>
      </w:pPr>
      <w:bookmarkStart w:id="147" w:name="_heading=h.aww6cq7ix94w" w:colFirst="0" w:colLast="0"/>
      <w:bookmarkEnd w:id="147"/>
      <w:r>
        <w:rPr>
          <w:color w:val="000000"/>
        </w:rPr>
        <w:t xml:space="preserve">Bids must be received by the Procuring Entity’s BAC at the address and on or before the date and time indicated in the </w:t>
      </w:r>
      <w:hyperlink w:anchor="bookmark=id.jc9ex3felex9">
        <w:r w:rsidR="0090400C">
          <w:rPr>
            <w:b/>
            <w:bCs/>
            <w:color w:val="000000"/>
            <w:u w:val="single"/>
          </w:rPr>
          <w:t>BDS</w:t>
        </w:r>
      </w:hyperlink>
      <w:r>
        <w:rPr>
          <w:color w:val="000000"/>
        </w:rPr>
        <w:t>.</w:t>
      </w:r>
    </w:p>
    <w:p w14:paraId="0749EBE6" w14:textId="77777777" w:rsidR="0090400C" w:rsidRDefault="00000000" w:rsidP="00D37D63">
      <w:pPr>
        <w:numPr>
          <w:ilvl w:val="1"/>
          <w:numId w:val="3"/>
        </w:numPr>
        <w:pBdr>
          <w:top w:val="nil"/>
          <w:left w:val="nil"/>
          <w:bottom w:val="nil"/>
          <w:right w:val="nil"/>
          <w:between w:val="nil"/>
        </w:pBdr>
        <w:spacing w:before="240" w:after="240"/>
        <w:rPr>
          <w:b/>
          <w:bCs/>
          <w:color w:val="000000"/>
          <w:sz w:val="28"/>
          <w:szCs w:val="28"/>
        </w:rPr>
      </w:pPr>
      <w:r>
        <w:rPr>
          <w:b/>
          <w:bCs/>
          <w:color w:val="000000"/>
          <w:sz w:val="28"/>
          <w:szCs w:val="28"/>
        </w:rPr>
        <w:t>Late Bids</w:t>
      </w:r>
    </w:p>
    <w:p w14:paraId="39EB8C94" w14:textId="77777777" w:rsidR="0090400C" w:rsidRDefault="00000000">
      <w:pPr>
        <w:pBdr>
          <w:top w:val="nil"/>
          <w:left w:val="nil"/>
          <w:bottom w:val="nil"/>
          <w:right w:val="nil"/>
          <w:between w:val="nil"/>
        </w:pBdr>
        <w:spacing w:after="240"/>
        <w:ind w:left="720" w:hanging="720"/>
        <w:rPr>
          <w:color w:val="000000"/>
        </w:rPr>
      </w:pPr>
      <w:bookmarkStart w:id="148" w:name="_heading=h.qa6a1zdxjw1p" w:colFirst="0" w:colLast="0"/>
      <w:bookmarkEnd w:id="148"/>
      <w:r>
        <w:rPr>
          <w:color w:val="000000"/>
        </w:rPr>
        <w:t xml:space="preserve">Any bid submitted after the deadline for submission and receipt of bids prescribed by the Procuring Entity, pursuant to </w:t>
      </w:r>
      <w:r>
        <w:rPr>
          <w:b/>
          <w:bCs/>
          <w:color w:val="000000"/>
        </w:rPr>
        <w:t>ITB</w:t>
      </w:r>
      <w:r>
        <w:rPr>
          <w:color w:val="000000"/>
        </w:rPr>
        <w:t xml:space="preserve"> Clause 21, shall be declared “Late” and shall not be accepted by the Procuring Entity. The BAC shall record in the minutes of bid submission and opening, the Bidder’s name, its representative and the time the late bid was submitted.</w:t>
      </w:r>
    </w:p>
    <w:p w14:paraId="1C7CE22F" w14:textId="77777777" w:rsidR="0090400C" w:rsidRDefault="00000000" w:rsidP="00D37D63">
      <w:pPr>
        <w:numPr>
          <w:ilvl w:val="1"/>
          <w:numId w:val="3"/>
        </w:numPr>
        <w:pBdr>
          <w:top w:val="nil"/>
          <w:left w:val="nil"/>
          <w:bottom w:val="nil"/>
          <w:right w:val="nil"/>
          <w:between w:val="nil"/>
        </w:pBdr>
        <w:spacing w:before="240" w:after="240"/>
        <w:rPr>
          <w:b/>
          <w:bCs/>
          <w:color w:val="000000"/>
          <w:sz w:val="28"/>
          <w:szCs w:val="28"/>
        </w:rPr>
      </w:pPr>
      <w:r>
        <w:rPr>
          <w:b/>
          <w:bCs/>
          <w:color w:val="000000"/>
          <w:sz w:val="28"/>
          <w:szCs w:val="28"/>
        </w:rPr>
        <w:t>Modification and Withdrawal of Bids</w:t>
      </w:r>
    </w:p>
    <w:p w14:paraId="7DFDE56F" w14:textId="77777777" w:rsidR="0090400C" w:rsidRDefault="00000000" w:rsidP="00D37D63">
      <w:pPr>
        <w:numPr>
          <w:ilvl w:val="2"/>
          <w:numId w:val="3"/>
        </w:numPr>
        <w:pBdr>
          <w:top w:val="nil"/>
          <w:left w:val="nil"/>
          <w:bottom w:val="nil"/>
          <w:right w:val="nil"/>
          <w:between w:val="nil"/>
        </w:pBdr>
        <w:spacing w:after="240"/>
        <w:ind w:left="1418" w:hanging="709"/>
        <w:rPr>
          <w:color w:val="000000"/>
        </w:rPr>
      </w:pPr>
      <w:bookmarkStart w:id="149" w:name="_heading=h.lipftnnfs7na" w:colFirst="0" w:colLast="0"/>
      <w:bookmarkEnd w:id="149"/>
      <w:r>
        <w:rPr>
          <w:color w:val="000000"/>
        </w:rPr>
        <w:t xml:space="preserve">The Bidder may modify its bid after it has been submitted; provided that the modification is received by the Procuring Entity prior to the deadline prescribed for submission and receipt of bids. The Bidder shall not be allowed to retrieve its original </w:t>
      </w:r>
      <w:proofErr w:type="gramStart"/>
      <w:r>
        <w:rPr>
          <w:color w:val="000000"/>
        </w:rPr>
        <w:t>bid, but</w:t>
      </w:r>
      <w:proofErr w:type="gramEnd"/>
      <w:r>
        <w:rPr>
          <w:color w:val="000000"/>
        </w:rPr>
        <w:t xml:space="preserve"> shall be allowed to submit another bid equally sealed and properly identified in accordance with ITB Clause 20, linked to its original bid marked as “TECHNICAL MODIFICATION” or “FINANCIAL MODIFICATION” and stamped “received” by the BAC. Bid modifications received after the applicable deadline shall not be considered and shall be returned to the Bidder unopened.  </w:t>
      </w:r>
    </w:p>
    <w:p w14:paraId="1057D4A7" w14:textId="77777777" w:rsidR="0090400C" w:rsidRDefault="00000000">
      <w:pPr>
        <w:pBdr>
          <w:top w:val="nil"/>
          <w:left w:val="nil"/>
          <w:bottom w:val="nil"/>
          <w:right w:val="nil"/>
          <w:between w:val="nil"/>
        </w:pBdr>
        <w:spacing w:after="240"/>
        <w:ind w:left="1440" w:hanging="720"/>
        <w:rPr>
          <w:color w:val="000000"/>
          <w:highlight w:val="yellow"/>
        </w:rPr>
      </w:pPr>
      <w:bookmarkStart w:id="150" w:name="_heading=h.ef2suf6yxp5s" w:colFirst="0" w:colLast="0"/>
      <w:bookmarkEnd w:id="150"/>
      <w:r>
        <w:rPr>
          <w:color w:val="000000"/>
        </w:rPr>
        <w:t>23.2</w:t>
      </w:r>
      <w:r>
        <w:rPr>
          <w:color w:val="000000"/>
        </w:rPr>
        <w:tab/>
        <w:t>A Bidder may, through a Letter of Withdrawal, withdraw its bid after it has been submitted, for valid and justifiable reason; provided that the Letter of Withdrawal is received by the Procuring Entity prior to the deadline prescribed for submission and receipt of bids. The Letter of Withdrawal must be executed by the duly authorized representative of the Bidder identified in the Omnibus Sworn Statement, a copy of which should be attached to the letter.</w:t>
      </w:r>
    </w:p>
    <w:p w14:paraId="1485D1EE" w14:textId="77777777" w:rsidR="0090400C" w:rsidRDefault="00000000" w:rsidP="00D37D63">
      <w:pPr>
        <w:numPr>
          <w:ilvl w:val="2"/>
          <w:numId w:val="3"/>
        </w:numPr>
        <w:pBdr>
          <w:top w:val="nil"/>
          <w:left w:val="nil"/>
          <w:bottom w:val="nil"/>
          <w:right w:val="nil"/>
          <w:between w:val="nil"/>
        </w:pBdr>
        <w:spacing w:after="240"/>
        <w:ind w:left="1440"/>
        <w:rPr>
          <w:color w:val="000000"/>
        </w:rPr>
      </w:pPr>
      <w:r>
        <w:rPr>
          <w:color w:val="000000"/>
        </w:rPr>
        <w:t xml:space="preserve">Bids requested to be withdrawn in accordance with </w:t>
      </w:r>
      <w:r>
        <w:rPr>
          <w:b/>
          <w:bCs/>
          <w:color w:val="000000"/>
        </w:rPr>
        <w:t>ITB</w:t>
      </w:r>
      <w:r>
        <w:rPr>
          <w:color w:val="000000"/>
        </w:rPr>
        <w:t xml:space="preserve"> Clause 23.1 shall be returned unopened to the Bidders.  A Bidder, who has acquired the bidding documents, may also express its intention not to participate in the bidding through a letter which should reach and be stamped by the BAC before the deadline for submission and receipt of bids. A Bidder that withdraws its bid shall not be permitted to submit another bid, directly or indirectly, for the same contract.</w:t>
      </w:r>
    </w:p>
    <w:p w14:paraId="6CD340F8" w14:textId="77777777" w:rsidR="0090400C" w:rsidRDefault="00000000" w:rsidP="00D37D63">
      <w:pPr>
        <w:numPr>
          <w:ilvl w:val="2"/>
          <w:numId w:val="3"/>
        </w:numPr>
        <w:pBdr>
          <w:top w:val="nil"/>
          <w:left w:val="nil"/>
          <w:bottom w:val="nil"/>
          <w:right w:val="nil"/>
          <w:between w:val="nil"/>
        </w:pBdr>
        <w:spacing w:after="240"/>
        <w:ind w:left="1418" w:hanging="709"/>
        <w:rPr>
          <w:color w:val="000000"/>
        </w:rPr>
      </w:pPr>
      <w:bookmarkStart w:id="151" w:name="_heading=h.2s9yq25t2kj" w:colFirst="0" w:colLast="0"/>
      <w:bookmarkEnd w:id="151"/>
      <w:r>
        <w:rPr>
          <w:color w:val="000000"/>
        </w:rPr>
        <w:t xml:space="preserve">No bid may be modified after the deadline for submission of bids. No bid may be withdrawn in the interval between the deadline for submission of bids and the expiration of the period of bid validity specified by the Bidder on the Financial Bid Form.  Withdrawal of a bid during this interval shall result in the forfeiture of the Bidder’s bid security, pursuant to </w:t>
      </w:r>
      <w:r>
        <w:rPr>
          <w:b/>
          <w:bCs/>
          <w:color w:val="000000"/>
        </w:rPr>
        <w:t xml:space="preserve">ITB </w:t>
      </w:r>
      <w:r>
        <w:rPr>
          <w:color w:val="000000"/>
        </w:rPr>
        <w:t xml:space="preserve">Clause 18.5, and the </w:t>
      </w:r>
      <w:r>
        <w:rPr>
          <w:color w:val="000000"/>
        </w:rPr>
        <w:lastRenderedPageBreak/>
        <w:t>imposition of administrative, civil and criminal sanctions as prescribed by RA 9184 and its IRR.</w:t>
      </w:r>
    </w:p>
    <w:p w14:paraId="7F705C0E" w14:textId="77777777" w:rsidR="0090400C" w:rsidRDefault="00000000" w:rsidP="00D37D63">
      <w:pPr>
        <w:numPr>
          <w:ilvl w:val="1"/>
          <w:numId w:val="3"/>
        </w:numPr>
        <w:pBdr>
          <w:top w:val="nil"/>
          <w:left w:val="nil"/>
          <w:bottom w:val="nil"/>
          <w:right w:val="nil"/>
          <w:between w:val="nil"/>
        </w:pBdr>
        <w:spacing w:before="240" w:after="240"/>
        <w:rPr>
          <w:b/>
          <w:bCs/>
          <w:color w:val="000000"/>
          <w:sz w:val="28"/>
          <w:szCs w:val="28"/>
        </w:rPr>
      </w:pPr>
      <w:bookmarkStart w:id="152" w:name="_heading=h.g402i4ep6me4" w:colFirst="0" w:colLast="0"/>
      <w:bookmarkEnd w:id="152"/>
      <w:r>
        <w:rPr>
          <w:b/>
          <w:bCs/>
          <w:color w:val="000000"/>
          <w:sz w:val="28"/>
          <w:szCs w:val="28"/>
        </w:rPr>
        <w:t xml:space="preserve">Opening and Preliminary Examination of Bids </w:t>
      </w:r>
    </w:p>
    <w:p w14:paraId="14888FEE" w14:textId="77777777" w:rsidR="0090400C" w:rsidRDefault="00000000" w:rsidP="00D37D63">
      <w:pPr>
        <w:numPr>
          <w:ilvl w:val="2"/>
          <w:numId w:val="3"/>
        </w:numPr>
        <w:pBdr>
          <w:top w:val="nil"/>
          <w:left w:val="nil"/>
          <w:bottom w:val="nil"/>
          <w:right w:val="nil"/>
          <w:between w:val="nil"/>
        </w:pBdr>
        <w:spacing w:after="240"/>
        <w:rPr>
          <w:color w:val="000000"/>
        </w:rPr>
      </w:pPr>
      <w:bookmarkStart w:id="153" w:name="_heading=h.5704yk1s902w" w:colFirst="0" w:colLast="0"/>
      <w:bookmarkEnd w:id="153"/>
      <w:r>
        <w:rPr>
          <w:color w:val="000000"/>
        </w:rPr>
        <w:t xml:space="preserve">The BAC shall open the bids in public, immediately after the deadline for the submission and receipt of bids, as specified in the </w:t>
      </w:r>
      <w:hyperlink w:anchor="bookmark=id.mket8t8569v4">
        <w:r w:rsidR="0090400C">
          <w:rPr>
            <w:b/>
            <w:bCs/>
            <w:color w:val="000000"/>
            <w:u w:val="single"/>
          </w:rPr>
          <w:t>BDS</w:t>
        </w:r>
      </w:hyperlink>
      <w:r>
        <w:rPr>
          <w:color w:val="000000"/>
        </w:rPr>
        <w:t>.  In case the Bids cannot be opened as scheduled due to justifiable reasons, the BAC shall take custody of the Bids submitted and reschedule the opening of Bids on the next working day or at the soonest possible time through the issuance of a Notice of Postponement to be posted in the ACB website of the Procuring Entity.</w:t>
      </w:r>
    </w:p>
    <w:p w14:paraId="56066744" w14:textId="77777777" w:rsidR="0090400C" w:rsidRDefault="00000000" w:rsidP="00D37D63">
      <w:pPr>
        <w:numPr>
          <w:ilvl w:val="2"/>
          <w:numId w:val="3"/>
        </w:numPr>
        <w:pBdr>
          <w:top w:val="nil"/>
          <w:left w:val="nil"/>
          <w:bottom w:val="nil"/>
          <w:right w:val="nil"/>
          <w:between w:val="nil"/>
        </w:pBdr>
        <w:spacing w:after="240"/>
        <w:rPr>
          <w:color w:val="000000"/>
        </w:rPr>
      </w:pPr>
      <w:bookmarkStart w:id="154" w:name="_heading=h.66mm19ttosw5" w:colFirst="0" w:colLast="0"/>
      <w:bookmarkEnd w:id="154"/>
      <w:r>
        <w:rPr>
          <w:color w:val="000000"/>
        </w:rPr>
        <w:t xml:space="preserve">Unless otherwise specified in the </w:t>
      </w:r>
      <w:hyperlink w:anchor="bookmark=id.ebx278cp5bbg">
        <w:r w:rsidR="0090400C">
          <w:rPr>
            <w:b/>
            <w:bCs/>
            <w:color w:val="000000"/>
            <w:u w:val="single"/>
          </w:rPr>
          <w:t>BDS</w:t>
        </w:r>
      </w:hyperlink>
      <w:r>
        <w:rPr>
          <w:color w:val="000000"/>
        </w:rPr>
        <w:t xml:space="preserve">, the BAC shall open the first bid envelopes and determine each Bidder’s compliance with the documents prescribed in </w:t>
      </w:r>
      <w:r>
        <w:rPr>
          <w:b/>
          <w:bCs/>
          <w:color w:val="000000"/>
        </w:rPr>
        <w:t>ITB</w:t>
      </w:r>
      <w:r>
        <w:rPr>
          <w:color w:val="000000"/>
        </w:rPr>
        <w:t xml:space="preserve"> Clause 12, using a non-discretionary “pass/fail” criterion. If a Bidder submits the required document, it shall be rated “passed” for that </w:t>
      </w:r>
      <w:proofErr w:type="gramStart"/>
      <w:r>
        <w:rPr>
          <w:color w:val="000000"/>
        </w:rPr>
        <w:t>particular requirement</w:t>
      </w:r>
      <w:proofErr w:type="gramEnd"/>
      <w:r>
        <w:rPr>
          <w:color w:val="000000"/>
        </w:rPr>
        <w:t>. In this regard, bids that fail to include any requirement or are incomplete or patently insufficient shall be considered as “failed”. Otherwise, the BAC shall rate the said first bid envelope as “passed”.</w:t>
      </w:r>
    </w:p>
    <w:p w14:paraId="4EB47252" w14:textId="77777777" w:rsidR="0090400C" w:rsidRDefault="00000000" w:rsidP="00D37D63">
      <w:pPr>
        <w:numPr>
          <w:ilvl w:val="2"/>
          <w:numId w:val="3"/>
        </w:numPr>
        <w:pBdr>
          <w:top w:val="nil"/>
          <w:left w:val="nil"/>
          <w:bottom w:val="nil"/>
          <w:right w:val="nil"/>
          <w:between w:val="nil"/>
        </w:pBdr>
        <w:spacing w:after="240"/>
        <w:rPr>
          <w:color w:val="000000"/>
        </w:rPr>
      </w:pPr>
      <w:bookmarkStart w:id="155" w:name="_heading=h.5tezo42gt2oa" w:colFirst="0" w:colLast="0"/>
      <w:bookmarkEnd w:id="155"/>
      <w:r>
        <w:rPr>
          <w:color w:val="000000"/>
        </w:rPr>
        <w:t xml:space="preserve">Unless otherwise specified in the </w:t>
      </w:r>
      <w:hyperlink w:anchor="bookmark=id.ebx278cp5bbg">
        <w:r w:rsidR="0090400C">
          <w:rPr>
            <w:b/>
            <w:bCs/>
            <w:color w:val="000000"/>
            <w:u w:val="single"/>
          </w:rPr>
          <w:t>BDS</w:t>
        </w:r>
      </w:hyperlink>
      <w:r>
        <w:rPr>
          <w:color w:val="000000"/>
        </w:rPr>
        <w:t xml:space="preserve">, immediately after determining compliance with the requirements in the first envelope, the BAC shall forthwith open the second bid envelope of each remaining eligible bidder whose first bid envelope was rated “passed”. The second envelope of each complying bidder shall be opened within the same day. In case one or more of the requirements in the second envelope of a particular bid is missing, incomplete or patently insufficient, and/or if the submitted total bid price exceeds the ABC unless otherwise provided in </w:t>
      </w:r>
      <w:r>
        <w:rPr>
          <w:b/>
          <w:bCs/>
          <w:color w:val="000000"/>
        </w:rPr>
        <w:t>ITB</w:t>
      </w:r>
      <w:r>
        <w:rPr>
          <w:color w:val="000000"/>
        </w:rPr>
        <w:t xml:space="preserve"> Clause 13.2, the BAC shall rate the bid concerned as “failed”. Only bids that are determined to contain all the bid requirements for both components shall be rated “passed” and shall immediately be considered for evaluation and comparison</w:t>
      </w:r>
      <w:r>
        <w:rPr>
          <w:rFonts w:ascii="Tahoma" w:eastAsia="Tahoma" w:hAnsi="Tahoma" w:cs="Tahoma"/>
          <w:color w:val="000000"/>
          <w:sz w:val="21"/>
          <w:szCs w:val="21"/>
        </w:rPr>
        <w:t>.</w:t>
      </w:r>
    </w:p>
    <w:p w14:paraId="7B928CBA" w14:textId="77777777" w:rsidR="0090400C" w:rsidRDefault="00000000" w:rsidP="00D37D63">
      <w:pPr>
        <w:numPr>
          <w:ilvl w:val="2"/>
          <w:numId w:val="3"/>
        </w:numPr>
        <w:pBdr>
          <w:top w:val="nil"/>
          <w:left w:val="nil"/>
          <w:bottom w:val="nil"/>
          <w:right w:val="nil"/>
          <w:between w:val="nil"/>
        </w:pBdr>
        <w:spacing w:after="240"/>
        <w:rPr>
          <w:color w:val="000000"/>
        </w:rPr>
      </w:pPr>
      <w:r>
        <w:rPr>
          <w:color w:val="000000"/>
        </w:rPr>
        <w:t>Letters of Withdrawal shall be read out and recorded during bid opening, and the envelope containing the corresponding withdrawn bid shall be returned to the Bidder unopened.</w:t>
      </w:r>
    </w:p>
    <w:p w14:paraId="402DACB6" w14:textId="77777777" w:rsidR="0090400C" w:rsidRDefault="00000000" w:rsidP="00D37D63">
      <w:pPr>
        <w:numPr>
          <w:ilvl w:val="2"/>
          <w:numId w:val="3"/>
        </w:numPr>
        <w:pBdr>
          <w:top w:val="nil"/>
          <w:left w:val="nil"/>
          <w:bottom w:val="nil"/>
          <w:right w:val="nil"/>
          <w:between w:val="nil"/>
        </w:pBdr>
        <w:spacing w:after="240"/>
        <w:rPr>
          <w:color w:val="000000"/>
        </w:rPr>
      </w:pPr>
      <w:bookmarkStart w:id="156" w:name="_heading=h.qlvb021oqqcg" w:colFirst="0" w:colLast="0"/>
      <w:bookmarkEnd w:id="156"/>
      <w:r>
        <w:rPr>
          <w:color w:val="000000"/>
        </w:rPr>
        <w:t xml:space="preserve">All members of the BAC who are present during bid opening shall initial every page of the original copies of all bids received and opened. </w:t>
      </w:r>
    </w:p>
    <w:p w14:paraId="3347A6BF" w14:textId="77777777" w:rsidR="0090400C" w:rsidRDefault="00000000" w:rsidP="00D37D63">
      <w:pPr>
        <w:numPr>
          <w:ilvl w:val="2"/>
          <w:numId w:val="3"/>
        </w:numPr>
        <w:pBdr>
          <w:top w:val="nil"/>
          <w:left w:val="nil"/>
          <w:bottom w:val="nil"/>
          <w:right w:val="nil"/>
          <w:between w:val="nil"/>
        </w:pBdr>
        <w:spacing w:after="240"/>
        <w:rPr>
          <w:color w:val="000000"/>
        </w:rPr>
      </w:pPr>
      <w:r>
        <w:rPr>
          <w:color w:val="000000"/>
        </w:rPr>
        <w:t xml:space="preserve">In the case of an eligible foreign bidder as described in </w:t>
      </w:r>
      <w:r>
        <w:rPr>
          <w:b/>
          <w:bCs/>
          <w:color w:val="000000"/>
        </w:rPr>
        <w:t>ITB</w:t>
      </w:r>
      <w:r>
        <w:rPr>
          <w:color w:val="000000"/>
        </w:rPr>
        <w:t xml:space="preserve"> Clause 5, the following Class “A” Documents may be substituted with the appropriate equivalent documents, if any, issued by the country of the foreign Bidder concerned.</w:t>
      </w:r>
    </w:p>
    <w:p w14:paraId="5ED4C50D" w14:textId="77777777" w:rsidR="0090400C" w:rsidRDefault="00000000" w:rsidP="00D37D63">
      <w:pPr>
        <w:numPr>
          <w:ilvl w:val="3"/>
          <w:numId w:val="3"/>
        </w:numPr>
        <w:pBdr>
          <w:top w:val="nil"/>
          <w:left w:val="nil"/>
          <w:bottom w:val="nil"/>
          <w:right w:val="nil"/>
          <w:between w:val="nil"/>
        </w:pBdr>
        <w:spacing w:after="240"/>
        <w:ind w:left="1843" w:hanging="425"/>
        <w:rPr>
          <w:color w:val="000000"/>
        </w:rPr>
      </w:pPr>
      <w:r>
        <w:rPr>
          <w:color w:val="000000"/>
        </w:rPr>
        <w:t>Registration certificate from the Securities and Exchange Commission (SEC), Department of Trade and Industry (DTI) for sole proprietorship, or CDA for cooperatives;</w:t>
      </w:r>
    </w:p>
    <w:p w14:paraId="2398717F" w14:textId="77777777" w:rsidR="0090400C" w:rsidRDefault="00000000" w:rsidP="00D37D63">
      <w:pPr>
        <w:numPr>
          <w:ilvl w:val="3"/>
          <w:numId w:val="3"/>
        </w:numPr>
        <w:pBdr>
          <w:top w:val="nil"/>
          <w:left w:val="nil"/>
          <w:bottom w:val="nil"/>
          <w:right w:val="nil"/>
          <w:between w:val="nil"/>
        </w:pBdr>
        <w:spacing w:after="240"/>
        <w:ind w:left="1843" w:hanging="425"/>
        <w:rPr>
          <w:color w:val="000000"/>
        </w:rPr>
      </w:pPr>
      <w:r>
        <w:rPr>
          <w:color w:val="000000"/>
        </w:rPr>
        <w:lastRenderedPageBreak/>
        <w:t>Mayor’s/Business permit issued by the local government where the principal place of business of the bidder is located; and</w:t>
      </w:r>
    </w:p>
    <w:p w14:paraId="2A46CC96" w14:textId="77777777" w:rsidR="0090400C" w:rsidRDefault="00000000" w:rsidP="00D37D63">
      <w:pPr>
        <w:numPr>
          <w:ilvl w:val="3"/>
          <w:numId w:val="3"/>
        </w:numPr>
        <w:pBdr>
          <w:top w:val="nil"/>
          <w:left w:val="nil"/>
          <w:bottom w:val="nil"/>
          <w:right w:val="nil"/>
          <w:between w:val="nil"/>
        </w:pBdr>
        <w:spacing w:after="240"/>
        <w:ind w:left="1843" w:hanging="425"/>
        <w:rPr>
          <w:color w:val="000000"/>
        </w:rPr>
      </w:pPr>
      <w:bookmarkStart w:id="157" w:name="_heading=h.wklmawajjhbr" w:colFirst="0" w:colLast="0"/>
      <w:bookmarkEnd w:id="157"/>
      <w:r>
        <w:rPr>
          <w:color w:val="000000"/>
        </w:rPr>
        <w:t>Audited Financial Statements showing, among others, the prospective bidder’s total and current assets and liabilities stamped “received” by the Bureau of Internal Revenue or its duly accredited and authorized institutions, for the preceding calendar year which should not be earlier than two years from the date of bid submission.</w:t>
      </w:r>
    </w:p>
    <w:p w14:paraId="792359D9" w14:textId="77777777" w:rsidR="0090400C" w:rsidRDefault="00000000" w:rsidP="00D37D63">
      <w:pPr>
        <w:numPr>
          <w:ilvl w:val="2"/>
          <w:numId w:val="3"/>
        </w:numPr>
        <w:pBdr>
          <w:top w:val="nil"/>
          <w:left w:val="nil"/>
          <w:bottom w:val="nil"/>
          <w:right w:val="nil"/>
          <w:between w:val="nil"/>
        </w:pBdr>
        <w:spacing w:after="240"/>
        <w:rPr>
          <w:color w:val="000000"/>
        </w:rPr>
      </w:pPr>
      <w:bookmarkStart w:id="158" w:name="_heading=h.uj2uec5fvgxh" w:colFirst="0" w:colLast="0"/>
      <w:bookmarkEnd w:id="158"/>
      <w:r>
        <w:rPr>
          <w:color w:val="000000"/>
        </w:rPr>
        <w:t xml:space="preserve">Each partner of a joint venture agreement shall likewise submit the requirements in </w:t>
      </w:r>
      <w:r>
        <w:rPr>
          <w:b/>
          <w:bCs/>
          <w:color w:val="000000"/>
        </w:rPr>
        <w:t>ITB</w:t>
      </w:r>
      <w:r>
        <w:rPr>
          <w:color w:val="000000"/>
        </w:rPr>
        <w:t xml:space="preserve"> Clause 12.1(a)(</w:t>
      </w:r>
      <w:proofErr w:type="spellStart"/>
      <w:r>
        <w:rPr>
          <w:color w:val="000000"/>
        </w:rPr>
        <w:t>i</w:t>
      </w:r>
      <w:proofErr w:type="spellEnd"/>
      <w:r>
        <w:rPr>
          <w:color w:val="000000"/>
        </w:rPr>
        <w:t xml:space="preserve">). Submission of documents required under </w:t>
      </w:r>
      <w:r>
        <w:rPr>
          <w:b/>
          <w:bCs/>
          <w:color w:val="000000"/>
        </w:rPr>
        <w:t>ITB</w:t>
      </w:r>
      <w:r>
        <w:rPr>
          <w:color w:val="000000"/>
        </w:rPr>
        <w:t xml:space="preserve"> Clauses 12.1(a)(ii) to 12.1(a)(iii) by any of the joint venture partners constitutes compliance.</w:t>
      </w:r>
    </w:p>
    <w:p w14:paraId="5C3AE559" w14:textId="77777777" w:rsidR="0090400C" w:rsidRDefault="00000000" w:rsidP="00D37D63">
      <w:pPr>
        <w:numPr>
          <w:ilvl w:val="2"/>
          <w:numId w:val="3"/>
        </w:numPr>
        <w:pBdr>
          <w:top w:val="nil"/>
          <w:left w:val="nil"/>
          <w:bottom w:val="nil"/>
          <w:right w:val="nil"/>
          <w:between w:val="nil"/>
        </w:pBdr>
        <w:spacing w:after="240"/>
        <w:rPr>
          <w:color w:val="000000"/>
        </w:rPr>
      </w:pPr>
      <w:r>
        <w:rPr>
          <w:color w:val="000000"/>
        </w:rPr>
        <w:t xml:space="preserve">The Procuring Entity shall prepare the minutes of the proceedings of the bid opening that shall include, as a minimum: (a) names of Bidders, their bid price (per lot, if applicable, and/or including discount, if any), bid security, findings of preliminary examination, and whether there is a withdrawal or modification; and (b) attendance sheet. The BAC members shall sign the abstract of bids as read. </w:t>
      </w:r>
    </w:p>
    <w:p w14:paraId="5A7D6990" w14:textId="77777777" w:rsidR="0090400C" w:rsidRDefault="00000000" w:rsidP="00D37D63">
      <w:pPr>
        <w:numPr>
          <w:ilvl w:val="2"/>
          <w:numId w:val="3"/>
        </w:numPr>
        <w:pBdr>
          <w:top w:val="nil"/>
          <w:left w:val="nil"/>
          <w:bottom w:val="nil"/>
          <w:right w:val="nil"/>
          <w:between w:val="nil"/>
        </w:pBdr>
        <w:spacing w:after="240"/>
        <w:rPr>
          <w:color w:val="000000"/>
        </w:rPr>
      </w:pPr>
      <w:bookmarkStart w:id="159" w:name="_heading=h.igu1ix5w271k" w:colFirst="0" w:colLast="0"/>
      <w:bookmarkEnd w:id="159"/>
      <w:r>
        <w:rPr>
          <w:color w:val="000000"/>
        </w:rPr>
        <w:t xml:space="preserve">The bidders or their duly authorized representatives may attend the opening of bids. The BAC shall ensure the integrity, security, and confidentiality of all submitted bids. The Abstract of Bids as </w:t>
      </w:r>
      <w:proofErr w:type="gramStart"/>
      <w:r>
        <w:rPr>
          <w:color w:val="000000"/>
        </w:rPr>
        <w:t>read</w:t>
      </w:r>
      <w:proofErr w:type="gramEnd"/>
      <w:r>
        <w:rPr>
          <w:color w:val="000000"/>
        </w:rPr>
        <w:t xml:space="preserve"> and the minutes of the bid opening shall be made available to the public upon written request and payment of a specified fee to recover cost of materials.</w:t>
      </w:r>
    </w:p>
    <w:p w14:paraId="1847982D" w14:textId="77777777" w:rsidR="0090400C" w:rsidRDefault="00000000">
      <w:pPr>
        <w:keepNext/>
        <w:numPr>
          <w:ilvl w:val="0"/>
          <w:numId w:val="8"/>
        </w:numPr>
        <w:pBdr>
          <w:top w:val="nil"/>
          <w:left w:val="nil"/>
          <w:bottom w:val="nil"/>
          <w:right w:val="nil"/>
          <w:between w:val="nil"/>
        </w:pBdr>
        <w:spacing w:before="360"/>
        <w:jc w:val="center"/>
        <w:rPr>
          <w:b/>
          <w:bCs/>
          <w:color w:val="000000"/>
          <w:sz w:val="28"/>
          <w:szCs w:val="28"/>
        </w:rPr>
      </w:pPr>
      <w:r>
        <w:rPr>
          <w:b/>
          <w:bCs/>
          <w:color w:val="000000"/>
          <w:sz w:val="28"/>
          <w:szCs w:val="28"/>
        </w:rPr>
        <w:t>Evaluation and Comparison of Bids</w:t>
      </w:r>
    </w:p>
    <w:p w14:paraId="0DA5A82E" w14:textId="77777777" w:rsidR="0090400C" w:rsidRDefault="00000000" w:rsidP="00D37D63">
      <w:pPr>
        <w:numPr>
          <w:ilvl w:val="1"/>
          <w:numId w:val="3"/>
        </w:numPr>
        <w:pBdr>
          <w:top w:val="nil"/>
          <w:left w:val="nil"/>
          <w:bottom w:val="nil"/>
          <w:right w:val="nil"/>
          <w:between w:val="nil"/>
        </w:pBdr>
        <w:spacing w:before="240" w:after="240"/>
        <w:rPr>
          <w:b/>
          <w:bCs/>
          <w:color w:val="000000"/>
          <w:sz w:val="28"/>
          <w:szCs w:val="28"/>
        </w:rPr>
      </w:pPr>
      <w:bookmarkStart w:id="160" w:name="_heading=h.pyna424u3ux8" w:colFirst="0" w:colLast="0"/>
      <w:bookmarkEnd w:id="160"/>
      <w:r>
        <w:rPr>
          <w:b/>
          <w:bCs/>
          <w:color w:val="000000"/>
          <w:sz w:val="28"/>
          <w:szCs w:val="28"/>
        </w:rPr>
        <w:t xml:space="preserve">Process to be Confidential </w:t>
      </w:r>
    </w:p>
    <w:p w14:paraId="2731982C" w14:textId="77777777" w:rsidR="0090400C" w:rsidRDefault="00000000" w:rsidP="00D37D63">
      <w:pPr>
        <w:numPr>
          <w:ilvl w:val="2"/>
          <w:numId w:val="3"/>
        </w:numPr>
        <w:pBdr>
          <w:top w:val="nil"/>
          <w:left w:val="nil"/>
          <w:bottom w:val="nil"/>
          <w:right w:val="nil"/>
          <w:between w:val="nil"/>
        </w:pBdr>
        <w:spacing w:after="240"/>
        <w:rPr>
          <w:color w:val="000000"/>
        </w:rPr>
      </w:pPr>
      <w:bookmarkStart w:id="161" w:name="_heading=h.xa2f4dlmc0dx" w:colFirst="0" w:colLast="0"/>
      <w:bookmarkEnd w:id="161"/>
      <w:r>
        <w:rPr>
          <w:color w:val="000000"/>
        </w:rPr>
        <w:t xml:space="preserve">Members of the BAC, including its staff and personnel, as well as its Secretariat and TWG, are prohibited from making or accepting any kind of communication with any bidder regarding the evaluation of their bids until the issuance of the Notice of Award, unless otherwise allowed in the case of </w:t>
      </w:r>
      <w:r>
        <w:rPr>
          <w:b/>
          <w:bCs/>
          <w:color w:val="000000"/>
        </w:rPr>
        <w:t>ITB</w:t>
      </w:r>
      <w:r>
        <w:rPr>
          <w:color w:val="000000"/>
        </w:rPr>
        <w:t xml:space="preserve"> Clause 26.  </w:t>
      </w:r>
    </w:p>
    <w:p w14:paraId="34A790F3" w14:textId="77777777" w:rsidR="0090400C" w:rsidRDefault="00000000" w:rsidP="00D37D63">
      <w:pPr>
        <w:numPr>
          <w:ilvl w:val="2"/>
          <w:numId w:val="3"/>
        </w:numPr>
        <w:pBdr>
          <w:top w:val="nil"/>
          <w:left w:val="nil"/>
          <w:bottom w:val="nil"/>
          <w:right w:val="nil"/>
          <w:between w:val="nil"/>
        </w:pBdr>
        <w:spacing w:after="240"/>
        <w:rPr>
          <w:color w:val="000000"/>
        </w:rPr>
      </w:pPr>
      <w:bookmarkStart w:id="162" w:name="_heading=h.ihmlik4ovgwc" w:colFirst="0" w:colLast="0"/>
      <w:bookmarkEnd w:id="162"/>
      <w:r>
        <w:rPr>
          <w:color w:val="000000"/>
        </w:rPr>
        <w:t>Any effort by a bidder to influence the Procuring Entity in the Procuring Entity’s decision in respect of bid evaluation, bid comparison or contract award will result in the rejection of the Bidder’s bid.</w:t>
      </w:r>
    </w:p>
    <w:p w14:paraId="1B708043" w14:textId="77777777" w:rsidR="0090400C" w:rsidRDefault="00000000" w:rsidP="00D37D63">
      <w:pPr>
        <w:numPr>
          <w:ilvl w:val="1"/>
          <w:numId w:val="3"/>
        </w:numPr>
        <w:pBdr>
          <w:top w:val="nil"/>
          <w:left w:val="nil"/>
          <w:bottom w:val="nil"/>
          <w:right w:val="nil"/>
          <w:between w:val="nil"/>
        </w:pBdr>
        <w:spacing w:before="240" w:after="240"/>
        <w:rPr>
          <w:b/>
          <w:bCs/>
          <w:color w:val="000000"/>
          <w:sz w:val="28"/>
          <w:szCs w:val="28"/>
        </w:rPr>
      </w:pPr>
      <w:bookmarkStart w:id="163" w:name="_heading=h.u43pa5jygbyu" w:colFirst="0" w:colLast="0"/>
      <w:bookmarkEnd w:id="163"/>
      <w:r>
        <w:rPr>
          <w:b/>
          <w:bCs/>
          <w:color w:val="000000"/>
          <w:sz w:val="28"/>
          <w:szCs w:val="28"/>
        </w:rPr>
        <w:t xml:space="preserve">Clarification of Bids </w:t>
      </w:r>
    </w:p>
    <w:p w14:paraId="45F556D7" w14:textId="77777777" w:rsidR="0090400C" w:rsidRDefault="00000000">
      <w:pPr>
        <w:pBdr>
          <w:top w:val="nil"/>
          <w:left w:val="nil"/>
          <w:bottom w:val="nil"/>
          <w:right w:val="nil"/>
          <w:between w:val="nil"/>
        </w:pBdr>
        <w:spacing w:after="240"/>
        <w:ind w:left="720"/>
        <w:rPr>
          <w:color w:val="000000"/>
        </w:rPr>
      </w:pPr>
      <w:bookmarkStart w:id="164" w:name="_heading=h.9d3m7wy566gl" w:colFirst="0" w:colLast="0"/>
      <w:bookmarkEnd w:id="164"/>
      <w:r>
        <w:rPr>
          <w:color w:val="000000"/>
        </w:rPr>
        <w:t>To assist in the evaluation, comparison, and post-qualification of the bids, the</w:t>
      </w:r>
      <w:r>
        <w:t xml:space="preserve"> </w:t>
      </w:r>
      <w:r>
        <w:rPr>
          <w:color w:val="000000"/>
        </w:rPr>
        <w:t xml:space="preserve">Procuring Entity may ask in writing any Bidder for a clarification of its bid.  All responses to requests for clarification shall be in writing. Any clarification submitted by a Bidder in respect to its bid and that is not in response to a request by the Procuring Entity shall not be considered.  </w:t>
      </w:r>
    </w:p>
    <w:p w14:paraId="70116166" w14:textId="77777777" w:rsidR="0090400C" w:rsidRDefault="00000000" w:rsidP="00D37D63">
      <w:pPr>
        <w:numPr>
          <w:ilvl w:val="1"/>
          <w:numId w:val="3"/>
        </w:numPr>
        <w:pBdr>
          <w:top w:val="nil"/>
          <w:left w:val="nil"/>
          <w:bottom w:val="nil"/>
          <w:right w:val="nil"/>
          <w:between w:val="nil"/>
        </w:pBdr>
        <w:spacing w:before="240" w:after="240"/>
        <w:rPr>
          <w:b/>
          <w:bCs/>
          <w:color w:val="000000"/>
          <w:sz w:val="28"/>
          <w:szCs w:val="28"/>
        </w:rPr>
      </w:pPr>
      <w:r>
        <w:rPr>
          <w:b/>
          <w:bCs/>
          <w:color w:val="000000"/>
          <w:sz w:val="28"/>
          <w:szCs w:val="28"/>
        </w:rPr>
        <w:lastRenderedPageBreak/>
        <w:t>Domestic Preference</w:t>
      </w:r>
    </w:p>
    <w:p w14:paraId="65D28A73" w14:textId="77777777" w:rsidR="0090400C" w:rsidRDefault="00000000" w:rsidP="00D37D63">
      <w:pPr>
        <w:numPr>
          <w:ilvl w:val="2"/>
          <w:numId w:val="3"/>
        </w:numPr>
        <w:pBdr>
          <w:top w:val="nil"/>
          <w:left w:val="nil"/>
          <w:bottom w:val="nil"/>
          <w:right w:val="nil"/>
          <w:between w:val="nil"/>
        </w:pBdr>
        <w:spacing w:after="240"/>
        <w:rPr>
          <w:color w:val="000000"/>
        </w:rPr>
      </w:pPr>
      <w:bookmarkStart w:id="165" w:name="_heading=h.fnpe3mp7i160" w:colFirst="0" w:colLast="0"/>
      <w:bookmarkEnd w:id="165"/>
      <w:r>
        <w:rPr>
          <w:color w:val="000000"/>
        </w:rPr>
        <w:t xml:space="preserve">Unless otherwise stated in the </w:t>
      </w:r>
      <w:hyperlink w:anchor="bookmark=id.za0damdssbzs">
        <w:r w:rsidR="0090400C">
          <w:rPr>
            <w:b/>
            <w:bCs/>
            <w:color w:val="000000"/>
            <w:u w:val="single"/>
          </w:rPr>
          <w:t>BDS</w:t>
        </w:r>
      </w:hyperlink>
      <w:r>
        <w:rPr>
          <w:color w:val="000000"/>
        </w:rPr>
        <w:t xml:space="preserve">, the Procuring Entity will grant a margin of preference for the purpose of comparison of bids in accordance with the following: </w:t>
      </w:r>
    </w:p>
    <w:p w14:paraId="59165C7B" w14:textId="77777777" w:rsidR="0090400C" w:rsidRDefault="00000000" w:rsidP="00D37D63">
      <w:pPr>
        <w:numPr>
          <w:ilvl w:val="3"/>
          <w:numId w:val="3"/>
        </w:numPr>
        <w:pBdr>
          <w:top w:val="nil"/>
          <w:left w:val="nil"/>
          <w:bottom w:val="nil"/>
          <w:right w:val="nil"/>
          <w:between w:val="nil"/>
        </w:pBdr>
        <w:spacing w:after="240"/>
        <w:rPr>
          <w:color w:val="000000"/>
        </w:rPr>
      </w:pPr>
      <w:bookmarkStart w:id="166" w:name="_heading=h.3700tbemi3uy" w:colFirst="0" w:colLast="0"/>
      <w:bookmarkEnd w:id="166"/>
      <w:r>
        <w:rPr>
          <w:color w:val="000000"/>
        </w:rPr>
        <w:t>The preference shall be applied when the lowest Foreign Bid is lower than the lowest bid offered by a Domestic Bidder.</w:t>
      </w:r>
    </w:p>
    <w:p w14:paraId="49E6BA71" w14:textId="77777777" w:rsidR="0090400C" w:rsidRDefault="00000000" w:rsidP="00D37D63">
      <w:pPr>
        <w:numPr>
          <w:ilvl w:val="3"/>
          <w:numId w:val="3"/>
        </w:numPr>
        <w:pBdr>
          <w:top w:val="nil"/>
          <w:left w:val="nil"/>
          <w:bottom w:val="nil"/>
          <w:right w:val="nil"/>
          <w:between w:val="nil"/>
        </w:pBdr>
        <w:spacing w:after="240"/>
        <w:rPr>
          <w:color w:val="000000"/>
        </w:rPr>
      </w:pPr>
      <w:r>
        <w:rPr>
          <w:color w:val="000000"/>
        </w:rPr>
        <w:t>For evaluation purposes, the lowest Foreign Bid shall be increased by fifteen percent (15%).</w:t>
      </w:r>
    </w:p>
    <w:p w14:paraId="338B6023" w14:textId="77777777" w:rsidR="0090400C" w:rsidRDefault="00000000" w:rsidP="00D37D63">
      <w:pPr>
        <w:numPr>
          <w:ilvl w:val="3"/>
          <w:numId w:val="3"/>
        </w:numPr>
        <w:pBdr>
          <w:top w:val="nil"/>
          <w:left w:val="nil"/>
          <w:bottom w:val="nil"/>
          <w:right w:val="nil"/>
          <w:between w:val="nil"/>
        </w:pBdr>
        <w:spacing w:after="240"/>
        <w:rPr>
          <w:color w:val="000000"/>
        </w:rPr>
      </w:pPr>
      <w:bookmarkStart w:id="167" w:name="_heading=h.zbdmz2unaa9q" w:colFirst="0" w:colLast="0"/>
      <w:bookmarkEnd w:id="167"/>
      <w:proofErr w:type="gramStart"/>
      <w:r>
        <w:rPr>
          <w:color w:val="000000"/>
        </w:rPr>
        <w:t>In the event that</w:t>
      </w:r>
      <w:proofErr w:type="gramEnd"/>
      <w:r>
        <w:rPr>
          <w:color w:val="000000"/>
        </w:rPr>
        <w:t xml:space="preserve"> the lowest bid offered by a Domestic Bidder does not exceed the lowest Foreign Bid as increased, then the Procuring Entity shall award the contract to the Domestic Bidder at the amount of the lowest Foreign Bid.</w:t>
      </w:r>
    </w:p>
    <w:p w14:paraId="04F3E573" w14:textId="77777777" w:rsidR="0090400C" w:rsidRDefault="00000000" w:rsidP="00D37D63">
      <w:pPr>
        <w:numPr>
          <w:ilvl w:val="3"/>
          <w:numId w:val="3"/>
        </w:numPr>
        <w:pBdr>
          <w:top w:val="nil"/>
          <w:left w:val="nil"/>
          <w:bottom w:val="nil"/>
          <w:right w:val="nil"/>
          <w:between w:val="nil"/>
        </w:pBdr>
        <w:spacing w:after="240"/>
        <w:rPr>
          <w:color w:val="000000"/>
        </w:rPr>
      </w:pPr>
      <w:bookmarkStart w:id="168" w:name="_heading=h.foy8dd3vjgni" w:colFirst="0" w:colLast="0"/>
      <w:bookmarkEnd w:id="168"/>
      <w:r>
        <w:rPr>
          <w:color w:val="000000"/>
        </w:rPr>
        <w:t>If the Domestic Bidder refuses to accept the award of contract at the amount of the Foreign Bid within two (2) calendar days from receipt of written advice from the BAC, the Procuring Entity shall award to the bidder offering the Foreign Bid, subject to post-qualification and submission of all the documentary requirements under these Bidding Documents.</w:t>
      </w:r>
    </w:p>
    <w:p w14:paraId="1BB6323D" w14:textId="77777777" w:rsidR="0090400C" w:rsidRDefault="00000000" w:rsidP="00D37D63">
      <w:pPr>
        <w:numPr>
          <w:ilvl w:val="2"/>
          <w:numId w:val="3"/>
        </w:numPr>
        <w:pBdr>
          <w:top w:val="nil"/>
          <w:left w:val="nil"/>
          <w:bottom w:val="nil"/>
          <w:right w:val="nil"/>
          <w:between w:val="nil"/>
        </w:pBdr>
        <w:spacing w:after="240"/>
        <w:rPr>
          <w:color w:val="000000"/>
        </w:rPr>
      </w:pPr>
      <w:bookmarkStart w:id="169" w:name="_heading=h.76p7sst9jin2" w:colFirst="0" w:colLast="0"/>
      <w:bookmarkEnd w:id="169"/>
      <w:r>
        <w:rPr>
          <w:color w:val="000000"/>
        </w:rPr>
        <w:t>A Bidder may be granted preference as a Domestic Bidder subject to the certification from the DTI that the Bidder is offering unmanufactured articles, materials or supplies of the growth or production of the Philippines, or manufactured articles, materials, or supplies manufactured or to be manufactured in the Philippines substantially from articles, materials, or supplies of the growth, production, or manufacture, as the case may be, of the Philippines.</w:t>
      </w:r>
    </w:p>
    <w:p w14:paraId="37B2103F" w14:textId="77777777" w:rsidR="0090400C" w:rsidRDefault="00000000" w:rsidP="00D37D63">
      <w:pPr>
        <w:numPr>
          <w:ilvl w:val="1"/>
          <w:numId w:val="3"/>
        </w:numPr>
        <w:pBdr>
          <w:top w:val="nil"/>
          <w:left w:val="nil"/>
          <w:bottom w:val="nil"/>
          <w:right w:val="nil"/>
          <w:between w:val="nil"/>
        </w:pBdr>
        <w:spacing w:before="240" w:after="240"/>
        <w:rPr>
          <w:b/>
          <w:bCs/>
          <w:color w:val="000000"/>
          <w:sz w:val="28"/>
          <w:szCs w:val="28"/>
        </w:rPr>
      </w:pPr>
      <w:bookmarkStart w:id="170" w:name="_heading=h.g24neng4j4io" w:colFirst="0" w:colLast="0"/>
      <w:bookmarkEnd w:id="170"/>
      <w:r>
        <w:rPr>
          <w:b/>
          <w:bCs/>
          <w:color w:val="000000"/>
          <w:sz w:val="28"/>
          <w:szCs w:val="28"/>
        </w:rPr>
        <w:t>Detailed Evaluation and Comparison of Bids</w:t>
      </w:r>
    </w:p>
    <w:p w14:paraId="452622AB" w14:textId="77777777" w:rsidR="0090400C" w:rsidRDefault="00000000" w:rsidP="00D37D63">
      <w:pPr>
        <w:numPr>
          <w:ilvl w:val="2"/>
          <w:numId w:val="3"/>
        </w:numPr>
        <w:pBdr>
          <w:top w:val="nil"/>
          <w:left w:val="nil"/>
          <w:bottom w:val="nil"/>
          <w:right w:val="nil"/>
          <w:between w:val="nil"/>
        </w:pBdr>
        <w:spacing w:after="240"/>
        <w:rPr>
          <w:color w:val="000000"/>
        </w:rPr>
      </w:pPr>
      <w:bookmarkStart w:id="171" w:name="_heading=h.7a863e6jdqag" w:colFirst="0" w:colLast="0"/>
      <w:bookmarkEnd w:id="171"/>
      <w:r>
        <w:rPr>
          <w:color w:val="000000"/>
        </w:rPr>
        <w:t xml:space="preserve">The Procuring Entity will undertake the detailed evaluation and comparison of bids which have passed the opening and preliminary examination of bids, pursuant to </w:t>
      </w:r>
      <w:r>
        <w:rPr>
          <w:b/>
          <w:bCs/>
          <w:color w:val="000000"/>
        </w:rPr>
        <w:t>ITB</w:t>
      </w:r>
      <w:r>
        <w:rPr>
          <w:color w:val="000000"/>
        </w:rPr>
        <w:t xml:space="preserve"> Clause 24, </w:t>
      </w:r>
      <w:proofErr w:type="gramStart"/>
      <w:r>
        <w:rPr>
          <w:color w:val="000000"/>
        </w:rPr>
        <w:t>in order to</w:t>
      </w:r>
      <w:proofErr w:type="gramEnd"/>
      <w:r>
        <w:rPr>
          <w:color w:val="000000"/>
        </w:rPr>
        <w:t xml:space="preserve"> determine the Lowest Calculated Bid.</w:t>
      </w:r>
    </w:p>
    <w:p w14:paraId="630CD588" w14:textId="77777777" w:rsidR="0090400C" w:rsidRDefault="00000000" w:rsidP="00D37D63">
      <w:pPr>
        <w:numPr>
          <w:ilvl w:val="2"/>
          <w:numId w:val="3"/>
        </w:numPr>
        <w:pBdr>
          <w:top w:val="nil"/>
          <w:left w:val="nil"/>
          <w:bottom w:val="nil"/>
          <w:right w:val="nil"/>
          <w:between w:val="nil"/>
        </w:pBdr>
        <w:spacing w:after="240"/>
        <w:rPr>
          <w:color w:val="000000"/>
        </w:rPr>
      </w:pPr>
      <w:r>
        <w:rPr>
          <w:color w:val="000000"/>
        </w:rPr>
        <w:t>The Lowest Calculated Bid shall be determined in two steps:</w:t>
      </w:r>
    </w:p>
    <w:p w14:paraId="7E68B352" w14:textId="77777777" w:rsidR="0090400C" w:rsidRDefault="00000000" w:rsidP="00D37D63">
      <w:pPr>
        <w:numPr>
          <w:ilvl w:val="3"/>
          <w:numId w:val="3"/>
        </w:numPr>
        <w:pBdr>
          <w:top w:val="nil"/>
          <w:left w:val="nil"/>
          <w:bottom w:val="nil"/>
          <w:right w:val="nil"/>
          <w:between w:val="nil"/>
        </w:pBdr>
        <w:spacing w:after="240"/>
        <w:rPr>
          <w:color w:val="000000"/>
        </w:rPr>
      </w:pPr>
      <w:bookmarkStart w:id="172" w:name="_heading=h.gs5obayy77kg" w:colFirst="0" w:colLast="0"/>
      <w:bookmarkEnd w:id="172"/>
      <w:r>
        <w:rPr>
          <w:color w:val="000000"/>
        </w:rPr>
        <w:t>The detailed evaluation of the financial component of the bids, to establish the correct calculated prices of the bids; and</w:t>
      </w:r>
    </w:p>
    <w:p w14:paraId="11B446BB" w14:textId="77777777" w:rsidR="0090400C" w:rsidRDefault="00000000" w:rsidP="00D37D63">
      <w:pPr>
        <w:numPr>
          <w:ilvl w:val="3"/>
          <w:numId w:val="3"/>
        </w:numPr>
        <w:pBdr>
          <w:top w:val="nil"/>
          <w:left w:val="nil"/>
          <w:bottom w:val="nil"/>
          <w:right w:val="nil"/>
          <w:between w:val="nil"/>
        </w:pBdr>
        <w:spacing w:after="240"/>
        <w:rPr>
          <w:color w:val="000000"/>
        </w:rPr>
      </w:pPr>
      <w:bookmarkStart w:id="173" w:name="_heading=h.71c8iuv2i18g" w:colFirst="0" w:colLast="0"/>
      <w:bookmarkEnd w:id="173"/>
      <w:r>
        <w:rPr>
          <w:color w:val="000000"/>
        </w:rPr>
        <w:t>The ranking of the total bid prices as so calculated from the lowest to the highest. The bid with the lowest price shall be identified as the Lowest Calculated Bid.</w:t>
      </w:r>
    </w:p>
    <w:p w14:paraId="4C0A23D0" w14:textId="77777777" w:rsidR="0090400C" w:rsidRDefault="00000000" w:rsidP="00D37D63">
      <w:pPr>
        <w:numPr>
          <w:ilvl w:val="2"/>
          <w:numId w:val="3"/>
        </w:numPr>
        <w:pBdr>
          <w:top w:val="nil"/>
          <w:left w:val="nil"/>
          <w:bottom w:val="nil"/>
          <w:right w:val="nil"/>
          <w:between w:val="nil"/>
        </w:pBdr>
        <w:spacing w:after="240"/>
        <w:rPr>
          <w:color w:val="000000"/>
        </w:rPr>
      </w:pPr>
      <w:bookmarkStart w:id="174" w:name="_heading=h.yx4378kpxsef" w:colFirst="0" w:colLast="0"/>
      <w:bookmarkEnd w:id="174"/>
      <w:r>
        <w:rPr>
          <w:color w:val="000000"/>
        </w:rPr>
        <w:t xml:space="preserve">The Procuring Entity’s BAC shall immediately conduct a detailed evaluation of all bids rated “passed,” using non-discretionary pass/fail criteria. The BAC shall consider the following in the evaluation of bids: </w:t>
      </w:r>
    </w:p>
    <w:p w14:paraId="3C0CBF06" w14:textId="77777777" w:rsidR="0090400C" w:rsidRDefault="00000000" w:rsidP="00D37D63">
      <w:pPr>
        <w:numPr>
          <w:ilvl w:val="3"/>
          <w:numId w:val="3"/>
        </w:numPr>
        <w:pBdr>
          <w:top w:val="nil"/>
          <w:left w:val="nil"/>
          <w:bottom w:val="nil"/>
          <w:right w:val="nil"/>
          <w:between w:val="nil"/>
        </w:pBdr>
        <w:spacing w:after="240"/>
        <w:rPr>
          <w:color w:val="000000"/>
        </w:rPr>
      </w:pPr>
      <w:bookmarkStart w:id="175" w:name="_heading=h.ayi8608oti7z" w:colFirst="0" w:colLast="0"/>
      <w:bookmarkEnd w:id="175"/>
      <w:r>
        <w:rPr>
          <w:color w:val="000000"/>
          <w:u w:val="single"/>
        </w:rPr>
        <w:lastRenderedPageBreak/>
        <w:t>Completeness of the bid.</w:t>
      </w:r>
      <w:r>
        <w:rPr>
          <w:color w:val="000000"/>
        </w:rPr>
        <w:t xml:space="preserve"> Unless the </w:t>
      </w:r>
      <w:hyperlink w:anchor="bookmark=id.2dl2kmbaiagp">
        <w:r w:rsidR="0090400C">
          <w:rPr>
            <w:b/>
            <w:bCs/>
            <w:color w:val="000000"/>
            <w:u w:val="single"/>
          </w:rPr>
          <w:t>BDS</w:t>
        </w:r>
      </w:hyperlink>
      <w:r>
        <w:rPr>
          <w:color w:val="000000"/>
        </w:rPr>
        <w:t xml:space="preserve"> allows partial bids, bids not addressing or providing </w:t>
      </w:r>
      <w:proofErr w:type="gramStart"/>
      <w:r>
        <w:rPr>
          <w:color w:val="000000"/>
        </w:rPr>
        <w:t>all of</w:t>
      </w:r>
      <w:proofErr w:type="gramEnd"/>
      <w:r>
        <w:rPr>
          <w:color w:val="000000"/>
        </w:rPr>
        <w:t xml:space="preserve"> the required items in the Schedule of Requirements including, where applicable, Schedule of Prices, shall be considered non-responsive and, thus, automatically disqualified. In this regard, where a required item is provided, but no price is indicated, the same shall be considered as non-responsive, but specifying a zero (0) or a dash (-) for the said item would mean that it is being offered for free to the Procuring Entity, except those required by law or regulations to be provided for; and</w:t>
      </w:r>
    </w:p>
    <w:p w14:paraId="50092890" w14:textId="77777777" w:rsidR="0090400C" w:rsidRDefault="00000000" w:rsidP="00D37D63">
      <w:pPr>
        <w:numPr>
          <w:ilvl w:val="3"/>
          <w:numId w:val="3"/>
        </w:numPr>
        <w:pBdr>
          <w:top w:val="nil"/>
          <w:left w:val="nil"/>
          <w:bottom w:val="nil"/>
          <w:right w:val="nil"/>
          <w:between w:val="nil"/>
        </w:pBdr>
        <w:spacing w:after="240"/>
        <w:rPr>
          <w:color w:val="000000"/>
        </w:rPr>
      </w:pPr>
      <w:bookmarkStart w:id="176" w:name="_heading=h.qzn3vb2d2o8y" w:colFirst="0" w:colLast="0"/>
      <w:bookmarkEnd w:id="176"/>
      <w:r>
        <w:rPr>
          <w:color w:val="000000"/>
          <w:u w:val="single"/>
        </w:rPr>
        <w:t>Arithmetical corrections.</w:t>
      </w:r>
      <w:r>
        <w:rPr>
          <w:color w:val="000000"/>
        </w:rPr>
        <w:t xml:space="preserve"> Consider computational errors and omissions to enable proper comparison of all eligible bids.  It may also consider bid modifications. Any adjustment shall be calculated in monetary terms to determine the calculated prices.</w:t>
      </w:r>
    </w:p>
    <w:p w14:paraId="0A65FEEC" w14:textId="77777777" w:rsidR="0090400C" w:rsidRDefault="00000000" w:rsidP="00D37D63">
      <w:pPr>
        <w:numPr>
          <w:ilvl w:val="2"/>
          <w:numId w:val="3"/>
        </w:numPr>
        <w:pBdr>
          <w:top w:val="nil"/>
          <w:left w:val="nil"/>
          <w:bottom w:val="nil"/>
          <w:right w:val="nil"/>
          <w:between w:val="nil"/>
        </w:pBdr>
        <w:spacing w:after="240"/>
        <w:rPr>
          <w:color w:val="000000"/>
        </w:rPr>
      </w:pPr>
      <w:bookmarkStart w:id="177" w:name="_heading=h.5f5n1x569rjg" w:colFirst="0" w:colLast="0"/>
      <w:bookmarkEnd w:id="177"/>
      <w:r>
        <w:rPr>
          <w:color w:val="000000"/>
        </w:rPr>
        <w:t xml:space="preserve">Based on the detailed evaluation of bids, those that comply with the above-mentioned requirements shall be ranked in the ascending order of their total calculated bid prices, as evaluated and corrected for computational errors, discounts and other modifications, to identify the Lowest Calculated Bid. Total calculated bid prices, as evaluated and corrected for computational errors, discounts and other modifications, which exceed the ABC shall not be considered, unless otherwise indicated in the </w:t>
      </w:r>
      <w:hyperlink w:anchor="bookmark=id.uv0sxrnatoy0">
        <w:r w:rsidR="0090400C">
          <w:rPr>
            <w:b/>
            <w:bCs/>
            <w:color w:val="000000"/>
            <w:u w:val="single"/>
          </w:rPr>
          <w:t>BDS</w:t>
        </w:r>
      </w:hyperlink>
      <w:r>
        <w:rPr>
          <w:color w:val="000000"/>
        </w:rPr>
        <w:t>.</w:t>
      </w:r>
    </w:p>
    <w:p w14:paraId="05F158B6" w14:textId="77777777" w:rsidR="0090400C" w:rsidRDefault="00000000" w:rsidP="00D37D63">
      <w:pPr>
        <w:numPr>
          <w:ilvl w:val="2"/>
          <w:numId w:val="3"/>
        </w:numPr>
        <w:pBdr>
          <w:top w:val="nil"/>
          <w:left w:val="nil"/>
          <w:bottom w:val="nil"/>
          <w:right w:val="nil"/>
          <w:between w:val="nil"/>
        </w:pBdr>
        <w:spacing w:after="240"/>
        <w:rPr>
          <w:color w:val="000000"/>
        </w:rPr>
      </w:pPr>
      <w:bookmarkStart w:id="178" w:name="_heading=h.7zztkzwi7ml0" w:colFirst="0" w:colLast="0"/>
      <w:bookmarkEnd w:id="178"/>
      <w:r>
        <w:rPr>
          <w:color w:val="000000"/>
        </w:rPr>
        <w:t>The Procuring Entity’s evaluation of bids shall be based on the bid price quoted in the Bid Form, which includes the Schedule of Prices.</w:t>
      </w:r>
    </w:p>
    <w:p w14:paraId="16E501B5" w14:textId="77777777" w:rsidR="0090400C" w:rsidRDefault="00000000" w:rsidP="00D37D63">
      <w:pPr>
        <w:numPr>
          <w:ilvl w:val="2"/>
          <w:numId w:val="3"/>
        </w:numPr>
        <w:pBdr>
          <w:top w:val="nil"/>
          <w:left w:val="nil"/>
          <w:bottom w:val="nil"/>
          <w:right w:val="nil"/>
          <w:between w:val="nil"/>
        </w:pBdr>
        <w:spacing w:after="240"/>
        <w:rPr>
          <w:color w:val="000000"/>
        </w:rPr>
      </w:pPr>
      <w:bookmarkStart w:id="179" w:name="_heading=h.472t3evdfl8u" w:colFirst="0" w:colLast="0"/>
      <w:bookmarkEnd w:id="179"/>
      <w:r>
        <w:rPr>
          <w:color w:val="000000"/>
        </w:rPr>
        <w:t xml:space="preserve">Bids shall be evaluated on an equal footing to ensure fair competition.  For this purpose, all bidders shall be required to include in their bids the cost of all taxes, such as, but not limited to, value added tax (VAT), income tax, local taxes, and other fiscal levies and duties which shall be itemized in the bid form and reflected in the detailed estimates.  Such bids, including said taxes, shall be the basis for bid evaluation and comparison. </w:t>
      </w:r>
    </w:p>
    <w:p w14:paraId="6A7F2A15" w14:textId="77777777" w:rsidR="0090400C" w:rsidRDefault="00000000" w:rsidP="00D37D63">
      <w:pPr>
        <w:numPr>
          <w:ilvl w:val="2"/>
          <w:numId w:val="3"/>
        </w:numPr>
        <w:pBdr>
          <w:top w:val="nil"/>
          <w:left w:val="nil"/>
          <w:bottom w:val="nil"/>
          <w:right w:val="nil"/>
          <w:between w:val="nil"/>
        </w:pBdr>
        <w:spacing w:after="240"/>
        <w:rPr>
          <w:color w:val="000000"/>
        </w:rPr>
      </w:pPr>
      <w:bookmarkStart w:id="180" w:name="_heading=h.d5ihef3lctxo" w:colFirst="0" w:colLast="0"/>
      <w:bookmarkEnd w:id="180"/>
      <w:r>
        <w:rPr>
          <w:color w:val="000000"/>
        </w:rPr>
        <w:t xml:space="preserve">If </w:t>
      </w:r>
      <w:proofErr w:type="gramStart"/>
      <w:r>
        <w:rPr>
          <w:color w:val="000000"/>
        </w:rPr>
        <w:t>so</w:t>
      </w:r>
      <w:proofErr w:type="gramEnd"/>
      <w:r>
        <w:rPr>
          <w:color w:val="000000"/>
        </w:rPr>
        <w:t xml:space="preserve"> indicated pursuant to </w:t>
      </w:r>
      <w:r>
        <w:rPr>
          <w:b/>
          <w:bCs/>
          <w:color w:val="000000"/>
        </w:rPr>
        <w:t xml:space="preserve">ITB </w:t>
      </w:r>
      <w:r>
        <w:rPr>
          <w:color w:val="000000"/>
        </w:rPr>
        <w:t xml:space="preserve">Clause 1.2, Bids are being invited for individual lots or for any combination thereof, provided that all Bids and combinations of Bids shall be received by the same deadline and opened and evaluated simultaneously so as to determine the Bid or combination of Bids offering the lowest calculated cost to the Procuring Entity. Bid prices quoted shall correspond to all items specified for each lot and to all quantities specified for each item of a lot.  Bid Security as required by </w:t>
      </w:r>
      <w:r>
        <w:rPr>
          <w:b/>
          <w:bCs/>
          <w:color w:val="000000"/>
        </w:rPr>
        <w:t xml:space="preserve">ITB </w:t>
      </w:r>
      <w:r>
        <w:rPr>
          <w:color w:val="000000"/>
        </w:rPr>
        <w:t>Clause 18 shall be submitted for each contract (lot) separately. The basis for evaluation of lots is specified in BDS Clause 28.3.</w:t>
      </w:r>
    </w:p>
    <w:p w14:paraId="2B7E63B6" w14:textId="77777777" w:rsidR="0090400C" w:rsidRDefault="00000000" w:rsidP="00D37D63">
      <w:pPr>
        <w:numPr>
          <w:ilvl w:val="1"/>
          <w:numId w:val="3"/>
        </w:numPr>
        <w:pBdr>
          <w:top w:val="nil"/>
          <w:left w:val="nil"/>
          <w:bottom w:val="nil"/>
          <w:right w:val="nil"/>
          <w:between w:val="nil"/>
        </w:pBdr>
        <w:spacing w:before="240" w:after="240"/>
        <w:rPr>
          <w:b/>
          <w:bCs/>
          <w:color w:val="000000"/>
          <w:sz w:val="28"/>
          <w:szCs w:val="28"/>
        </w:rPr>
      </w:pPr>
      <w:r>
        <w:rPr>
          <w:b/>
          <w:bCs/>
          <w:color w:val="000000"/>
          <w:sz w:val="28"/>
          <w:szCs w:val="28"/>
        </w:rPr>
        <w:t>Post-Qualification</w:t>
      </w:r>
    </w:p>
    <w:p w14:paraId="2AC40F2A" w14:textId="77777777" w:rsidR="0090400C" w:rsidRDefault="00000000" w:rsidP="00D37D63">
      <w:pPr>
        <w:numPr>
          <w:ilvl w:val="2"/>
          <w:numId w:val="3"/>
        </w:numPr>
        <w:pBdr>
          <w:top w:val="nil"/>
          <w:left w:val="nil"/>
          <w:bottom w:val="nil"/>
          <w:right w:val="nil"/>
          <w:between w:val="nil"/>
        </w:pBdr>
        <w:spacing w:after="240"/>
        <w:rPr>
          <w:color w:val="000000"/>
        </w:rPr>
      </w:pPr>
      <w:bookmarkStart w:id="181" w:name="_heading=h.xrgk8epoclhm" w:colFirst="0" w:colLast="0"/>
      <w:bookmarkEnd w:id="181"/>
      <w:r>
        <w:rPr>
          <w:color w:val="000000"/>
        </w:rPr>
        <w:t xml:space="preserve">The BAC shall determine to its satisfaction whether the Bidder that is evaluated as having submitted the Lowest Calculated Bid complies with and is responsive to all the requirements and conditions specified in </w:t>
      </w:r>
      <w:r>
        <w:rPr>
          <w:b/>
          <w:bCs/>
          <w:color w:val="000000"/>
        </w:rPr>
        <w:t>ITB</w:t>
      </w:r>
      <w:r>
        <w:rPr>
          <w:color w:val="000000"/>
        </w:rPr>
        <w:t xml:space="preserve"> Clauses 5, 12, and 13. </w:t>
      </w:r>
    </w:p>
    <w:p w14:paraId="3E869420" w14:textId="77777777" w:rsidR="0090400C" w:rsidRDefault="00000000" w:rsidP="00D37D63">
      <w:pPr>
        <w:numPr>
          <w:ilvl w:val="2"/>
          <w:numId w:val="3"/>
        </w:numPr>
        <w:pBdr>
          <w:top w:val="nil"/>
          <w:left w:val="nil"/>
          <w:bottom w:val="nil"/>
          <w:right w:val="nil"/>
          <w:between w:val="nil"/>
        </w:pBdr>
        <w:spacing w:after="240"/>
        <w:rPr>
          <w:color w:val="000000"/>
        </w:rPr>
      </w:pPr>
      <w:bookmarkStart w:id="182" w:name="_heading=h.hnqiaoppgn3f" w:colFirst="0" w:colLast="0"/>
      <w:bookmarkEnd w:id="182"/>
      <w:r>
        <w:rPr>
          <w:color w:val="000000"/>
        </w:rPr>
        <w:lastRenderedPageBreak/>
        <w:t>Within a non-extendible period of five (5) calendar days from receipt by the bidder of the notice from the BAC that it submitted the Lowest Calculated Bid, the Bidder shall submit its latest income and business tax returns filed and paid through the BIR Electronic Filing and Payment System (</w:t>
      </w:r>
      <w:proofErr w:type="spellStart"/>
      <w:r>
        <w:rPr>
          <w:color w:val="000000"/>
        </w:rPr>
        <w:t>eFPS</w:t>
      </w:r>
      <w:proofErr w:type="spellEnd"/>
      <w:r>
        <w:rPr>
          <w:color w:val="000000"/>
        </w:rPr>
        <w:t xml:space="preserve">) and other appropriate licenses and permits required by law and stated in the </w:t>
      </w:r>
      <w:hyperlink w:anchor="bookmark=id.qk8nj0o2omag">
        <w:r w:rsidR="0090400C">
          <w:rPr>
            <w:b/>
            <w:bCs/>
            <w:color w:val="000000"/>
            <w:u w:val="single"/>
          </w:rPr>
          <w:t>BDS</w:t>
        </w:r>
      </w:hyperlink>
      <w:r>
        <w:rPr>
          <w:color w:val="000000"/>
        </w:rPr>
        <w:t>.</w:t>
      </w:r>
    </w:p>
    <w:p w14:paraId="4BED6F9C" w14:textId="77777777" w:rsidR="0090400C" w:rsidRDefault="00000000">
      <w:pPr>
        <w:pBdr>
          <w:top w:val="nil"/>
          <w:left w:val="nil"/>
          <w:bottom w:val="nil"/>
          <w:right w:val="nil"/>
          <w:between w:val="nil"/>
        </w:pBdr>
        <w:spacing w:after="240"/>
        <w:ind w:left="1440"/>
        <w:rPr>
          <w:color w:val="000000"/>
        </w:rPr>
      </w:pPr>
      <w:bookmarkStart w:id="183" w:name="_heading=h.nn0ju9g0lh4a" w:colFirst="0" w:colLast="0"/>
      <w:bookmarkEnd w:id="183"/>
      <w:r>
        <w:rPr>
          <w:color w:val="000000"/>
        </w:rPr>
        <w:t xml:space="preserve">Failure to submit any of the post-qualification requirements on time, or a finding against the veracity thereof, shall disqualify the bidder for award. Provided </w:t>
      </w:r>
      <w:proofErr w:type="gramStart"/>
      <w:r>
        <w:rPr>
          <w:color w:val="000000"/>
        </w:rPr>
        <w:t>in the event that</w:t>
      </w:r>
      <w:proofErr w:type="gramEnd"/>
      <w:r>
        <w:rPr>
          <w:color w:val="000000"/>
        </w:rPr>
        <w:t xml:space="preserve"> a finding against the veracity of any of the documents submitted is made, it shall cause the forfeiture of the bid security in accordance with Section 69 of the IRR of RA 9184.</w:t>
      </w:r>
    </w:p>
    <w:p w14:paraId="6EDF814C" w14:textId="77777777" w:rsidR="0090400C" w:rsidRDefault="00000000" w:rsidP="00D37D63">
      <w:pPr>
        <w:numPr>
          <w:ilvl w:val="2"/>
          <w:numId w:val="3"/>
        </w:numPr>
        <w:pBdr>
          <w:top w:val="nil"/>
          <w:left w:val="nil"/>
          <w:bottom w:val="nil"/>
          <w:right w:val="nil"/>
          <w:between w:val="nil"/>
        </w:pBdr>
        <w:spacing w:after="240"/>
        <w:rPr>
          <w:color w:val="000000"/>
        </w:rPr>
      </w:pPr>
      <w:bookmarkStart w:id="184" w:name="_heading=h.apb2zmm4tsft" w:colFirst="0" w:colLast="0"/>
      <w:bookmarkEnd w:id="184"/>
      <w:r>
        <w:rPr>
          <w:color w:val="000000"/>
        </w:rPr>
        <w:t xml:space="preserve">The determination shall be based upon an examination of the documentary evidence of the Bidder’s qualifications submitted pursuant to </w:t>
      </w:r>
      <w:r>
        <w:rPr>
          <w:b/>
          <w:bCs/>
          <w:color w:val="000000"/>
        </w:rPr>
        <w:t xml:space="preserve">ITB </w:t>
      </w:r>
      <w:r>
        <w:rPr>
          <w:color w:val="000000"/>
        </w:rPr>
        <w:t>Clauses 12 and 13, as well as other information as the Procuring Entity deems necessary and appropriate, using a non-discretionary “pass/fail” criterion, which shall be completed within a period of twelve (12) calendar days.</w:t>
      </w:r>
    </w:p>
    <w:p w14:paraId="0F702158" w14:textId="77777777" w:rsidR="0090400C" w:rsidRDefault="00000000" w:rsidP="00D37D63">
      <w:pPr>
        <w:numPr>
          <w:ilvl w:val="2"/>
          <w:numId w:val="3"/>
        </w:numPr>
        <w:pBdr>
          <w:top w:val="nil"/>
          <w:left w:val="nil"/>
          <w:bottom w:val="nil"/>
          <w:right w:val="nil"/>
          <w:between w:val="nil"/>
        </w:pBdr>
        <w:spacing w:after="240"/>
        <w:rPr>
          <w:color w:val="000000"/>
        </w:rPr>
      </w:pPr>
      <w:bookmarkStart w:id="185" w:name="_heading=h.5l0jhjgscir1" w:colFirst="0" w:colLast="0"/>
      <w:bookmarkEnd w:id="185"/>
      <w:r>
        <w:rPr>
          <w:color w:val="000000"/>
        </w:rPr>
        <w:t xml:space="preserve">If the BAC determines that the Bidder with the Lowest Calculated Bid passes all the criteria for post-qualification, it shall declare the said bid as the </w:t>
      </w:r>
      <w:proofErr w:type="gramStart"/>
      <w:r>
        <w:rPr>
          <w:color w:val="000000"/>
        </w:rPr>
        <w:t>LCRB, and</w:t>
      </w:r>
      <w:proofErr w:type="gramEnd"/>
      <w:r>
        <w:rPr>
          <w:color w:val="000000"/>
        </w:rPr>
        <w:t xml:space="preserve"> recommend to the </w:t>
      </w:r>
      <w:proofErr w:type="spellStart"/>
      <w:r>
        <w:rPr>
          <w:color w:val="000000"/>
        </w:rPr>
        <w:t>HoPE</w:t>
      </w:r>
      <w:proofErr w:type="spellEnd"/>
      <w:r>
        <w:rPr>
          <w:color w:val="000000"/>
        </w:rPr>
        <w:t xml:space="preserve"> the award of contract to the said Bidder at its submitted price or its calculated bid price, whichever is lower.</w:t>
      </w:r>
    </w:p>
    <w:p w14:paraId="5BBBF3A0" w14:textId="77777777" w:rsidR="0090400C" w:rsidRDefault="00000000" w:rsidP="00D37D63">
      <w:pPr>
        <w:numPr>
          <w:ilvl w:val="2"/>
          <w:numId w:val="3"/>
        </w:numPr>
        <w:pBdr>
          <w:top w:val="nil"/>
          <w:left w:val="nil"/>
          <w:bottom w:val="nil"/>
          <w:right w:val="nil"/>
          <w:between w:val="nil"/>
        </w:pBdr>
        <w:spacing w:after="240"/>
        <w:rPr>
          <w:color w:val="000000"/>
        </w:rPr>
      </w:pPr>
      <w:bookmarkStart w:id="186" w:name="_heading=h.hhfpv8iyps2n" w:colFirst="0" w:colLast="0"/>
      <w:bookmarkEnd w:id="186"/>
      <w:r>
        <w:rPr>
          <w:color w:val="000000"/>
        </w:rPr>
        <w:t>A negative determination shall result in rejection of the Bidder’s Bid, in which event the Procuring Entity shall proceed to the next Lowest Calculated Bid with a fresh period to make a similar determination of that Bidder’s capabilities to perform satisfactorily. If the second Bidder, however, fails the post qualification, the procedure for post qualification shall be repeated for the Bidder with the next Lowest Calculated Bid, and so on until the LCRB is determined for recommendation for contract award.</w:t>
      </w:r>
    </w:p>
    <w:p w14:paraId="547E25FA" w14:textId="77777777" w:rsidR="0090400C" w:rsidRDefault="00000000" w:rsidP="00D37D63">
      <w:pPr>
        <w:numPr>
          <w:ilvl w:val="2"/>
          <w:numId w:val="3"/>
        </w:numPr>
        <w:pBdr>
          <w:top w:val="nil"/>
          <w:left w:val="nil"/>
          <w:bottom w:val="nil"/>
          <w:right w:val="nil"/>
          <w:between w:val="nil"/>
        </w:pBdr>
        <w:spacing w:after="240"/>
        <w:rPr>
          <w:color w:val="000000"/>
        </w:rPr>
      </w:pPr>
      <w:r>
        <w:rPr>
          <w:color w:val="000000"/>
        </w:rPr>
        <w:t xml:space="preserve">Within a period not exceeding fifteen (15) calendar days from the determination by the BAC of the LCRB and the recommendation to award the contract, the </w:t>
      </w:r>
      <w:proofErr w:type="spellStart"/>
      <w:r>
        <w:rPr>
          <w:color w:val="000000"/>
        </w:rPr>
        <w:t>HoPE</w:t>
      </w:r>
      <w:proofErr w:type="spellEnd"/>
      <w:r>
        <w:rPr>
          <w:color w:val="000000"/>
        </w:rPr>
        <w:t xml:space="preserve"> or his duly authorized representative shall approve or disapprove the said recommendation. </w:t>
      </w:r>
    </w:p>
    <w:p w14:paraId="0683D465" w14:textId="77777777" w:rsidR="0090400C" w:rsidRDefault="00000000" w:rsidP="00D37D63">
      <w:pPr>
        <w:numPr>
          <w:ilvl w:val="2"/>
          <w:numId w:val="3"/>
        </w:numPr>
        <w:pBdr>
          <w:top w:val="nil"/>
          <w:left w:val="nil"/>
          <w:bottom w:val="nil"/>
          <w:right w:val="nil"/>
          <w:between w:val="nil"/>
        </w:pBdr>
        <w:spacing w:after="240"/>
        <w:rPr>
          <w:color w:val="000000"/>
        </w:rPr>
      </w:pPr>
      <w:bookmarkStart w:id="187" w:name="_heading=h.4ktyylj6x5kr" w:colFirst="0" w:colLast="0"/>
      <w:bookmarkEnd w:id="187"/>
      <w:r>
        <w:rPr>
          <w:color w:val="000000"/>
        </w:rPr>
        <w:t xml:space="preserve">In the event of disapproval, which shall be based on valid, reasonable, and justifiable grounds as provided for under Section 41 of the IRR of RA 9184, the </w:t>
      </w:r>
      <w:proofErr w:type="spellStart"/>
      <w:r>
        <w:rPr>
          <w:color w:val="000000"/>
        </w:rPr>
        <w:t>HoPE</w:t>
      </w:r>
      <w:proofErr w:type="spellEnd"/>
      <w:r>
        <w:rPr>
          <w:color w:val="000000"/>
        </w:rPr>
        <w:t xml:space="preserve"> shall notify the BAC and the Bidder in writing of such decision and the grounds for it. When applicable, the BAC shall conduct a post-qualification of the Bidder with the next Lowest Calculated Bid. A request for reconsideration may be filed by the bidder with the </w:t>
      </w:r>
      <w:proofErr w:type="spellStart"/>
      <w:r>
        <w:rPr>
          <w:color w:val="000000"/>
        </w:rPr>
        <w:t>HoPE</w:t>
      </w:r>
      <w:proofErr w:type="spellEnd"/>
      <w:r>
        <w:rPr>
          <w:color w:val="000000"/>
        </w:rPr>
        <w:t xml:space="preserve"> in accordance with Section 37.1.3 of the IRR of RA 9184.  </w:t>
      </w:r>
    </w:p>
    <w:p w14:paraId="0A77E1BD" w14:textId="77777777" w:rsidR="0090400C" w:rsidRDefault="00000000" w:rsidP="00D37D63">
      <w:pPr>
        <w:numPr>
          <w:ilvl w:val="1"/>
          <w:numId w:val="3"/>
        </w:numPr>
        <w:pBdr>
          <w:top w:val="nil"/>
          <w:left w:val="nil"/>
          <w:bottom w:val="nil"/>
          <w:right w:val="nil"/>
          <w:between w:val="nil"/>
        </w:pBdr>
        <w:spacing w:before="240" w:after="240"/>
        <w:rPr>
          <w:b/>
          <w:bCs/>
          <w:color w:val="000000"/>
          <w:sz w:val="28"/>
          <w:szCs w:val="28"/>
        </w:rPr>
      </w:pPr>
      <w:bookmarkStart w:id="188" w:name="_heading=h.890xv5vja2is" w:colFirst="0" w:colLast="0"/>
      <w:bookmarkEnd w:id="188"/>
      <w:r>
        <w:rPr>
          <w:b/>
          <w:bCs/>
          <w:color w:val="000000"/>
          <w:sz w:val="28"/>
          <w:szCs w:val="28"/>
        </w:rPr>
        <w:t>Reservation Clause</w:t>
      </w:r>
    </w:p>
    <w:p w14:paraId="341BC83B" w14:textId="77777777" w:rsidR="0090400C" w:rsidRDefault="00000000" w:rsidP="00D37D63">
      <w:pPr>
        <w:numPr>
          <w:ilvl w:val="2"/>
          <w:numId w:val="3"/>
        </w:numPr>
        <w:pBdr>
          <w:top w:val="nil"/>
          <w:left w:val="nil"/>
          <w:bottom w:val="nil"/>
          <w:right w:val="nil"/>
          <w:between w:val="nil"/>
        </w:pBdr>
        <w:spacing w:after="240"/>
        <w:rPr>
          <w:color w:val="000000"/>
        </w:rPr>
      </w:pPr>
      <w:bookmarkStart w:id="189" w:name="_heading=h.4p6g0jeil1si" w:colFirst="0" w:colLast="0"/>
      <w:bookmarkEnd w:id="189"/>
      <w:r>
        <w:rPr>
          <w:color w:val="000000"/>
        </w:rPr>
        <w:lastRenderedPageBreak/>
        <w:t>Notwithstanding the eligibility or post-qualification of a Bidder, the Procuring Entity concerned reserves the right to review its qualifications at any stage of the procurement process if it has reasonable grounds to believe that a misrepresentation has been made by the said Bidder, or that there has been a change in the Bidder’s capability to undertake the project from the time it submitted its eligibility requirements. Should such review uncover any misrepresentation made in the eligibility and bidding requirements, statements or documents, or any changes in the situation of the Bidder which will affect its capability to undertake the project so that it fails the preset eligibility or bid evaluation criteria, the Procuring Entity shall consider the said Bidder as ineligible and shall disqualify it from submitting a bid or from obtaining an award or contract.</w:t>
      </w:r>
    </w:p>
    <w:p w14:paraId="28DD5E98" w14:textId="77777777" w:rsidR="0090400C" w:rsidRDefault="00000000" w:rsidP="00D37D63">
      <w:pPr>
        <w:numPr>
          <w:ilvl w:val="2"/>
          <w:numId w:val="3"/>
        </w:numPr>
        <w:pBdr>
          <w:top w:val="nil"/>
          <w:left w:val="nil"/>
          <w:bottom w:val="nil"/>
          <w:right w:val="nil"/>
          <w:between w:val="nil"/>
        </w:pBdr>
        <w:spacing w:after="240"/>
        <w:rPr>
          <w:color w:val="000000"/>
        </w:rPr>
      </w:pPr>
      <w:bookmarkStart w:id="190" w:name="_heading=h.5rp44liei8yq" w:colFirst="0" w:colLast="0"/>
      <w:bookmarkEnd w:id="190"/>
      <w:r>
        <w:rPr>
          <w:color w:val="000000"/>
        </w:rPr>
        <w:t xml:space="preserve">Based on the following grounds, the Procuring Entity reserves the right to reject any and all bids, declare a Failure of Bidding at any time prior to the contract award, or not to award the contract, without thereby incurring any liability, and make no assurance that a contract shall be entered into as a result of the bidding: </w:t>
      </w:r>
    </w:p>
    <w:p w14:paraId="4F82BAEB" w14:textId="77777777" w:rsidR="0090400C" w:rsidRDefault="00000000" w:rsidP="00D37D63">
      <w:pPr>
        <w:numPr>
          <w:ilvl w:val="3"/>
          <w:numId w:val="3"/>
        </w:numPr>
        <w:pBdr>
          <w:top w:val="nil"/>
          <w:left w:val="nil"/>
          <w:bottom w:val="nil"/>
          <w:right w:val="nil"/>
          <w:between w:val="nil"/>
        </w:pBdr>
        <w:spacing w:after="240"/>
        <w:rPr>
          <w:color w:val="000000"/>
        </w:rPr>
      </w:pPr>
      <w:bookmarkStart w:id="191" w:name="_heading=h.k6t2j9fy236x" w:colFirst="0" w:colLast="0"/>
      <w:bookmarkEnd w:id="191"/>
      <w:r>
        <w:rPr>
          <w:color w:val="000000"/>
        </w:rPr>
        <w:t xml:space="preserve">If there is </w:t>
      </w:r>
      <w:r>
        <w:rPr>
          <w:i/>
          <w:iCs/>
          <w:color w:val="000000"/>
        </w:rPr>
        <w:t>prima facie</w:t>
      </w:r>
      <w:r>
        <w:rPr>
          <w:color w:val="000000"/>
        </w:rPr>
        <w:t xml:space="preserve"> evidence of collusion between appropriate public officers or employees of the Procuring Entity, or between the BAC and any of the Bidders, or if the collusion is between or among the bidders themselves, or between a Bidder and a third party, including any act which restricts, suppresses or nullifies or tends to restrict, suppress or nullify competition;</w:t>
      </w:r>
    </w:p>
    <w:p w14:paraId="6549B112" w14:textId="77777777" w:rsidR="0090400C" w:rsidRDefault="00000000" w:rsidP="00D37D63">
      <w:pPr>
        <w:numPr>
          <w:ilvl w:val="3"/>
          <w:numId w:val="3"/>
        </w:numPr>
        <w:pBdr>
          <w:top w:val="nil"/>
          <w:left w:val="nil"/>
          <w:bottom w:val="nil"/>
          <w:right w:val="nil"/>
          <w:between w:val="nil"/>
        </w:pBdr>
        <w:spacing w:after="240"/>
        <w:rPr>
          <w:color w:val="000000"/>
        </w:rPr>
      </w:pPr>
      <w:bookmarkStart w:id="192" w:name="_heading=h.o6rbs359qt3r" w:colFirst="0" w:colLast="0"/>
      <w:bookmarkEnd w:id="192"/>
      <w:r>
        <w:rPr>
          <w:color w:val="000000"/>
        </w:rPr>
        <w:t>If the Procuring Entity’s BAC is found to have failed in following the prescribed bidding procedures; or</w:t>
      </w:r>
    </w:p>
    <w:p w14:paraId="571AE85D" w14:textId="77777777" w:rsidR="0090400C" w:rsidRDefault="00000000" w:rsidP="00D37D63">
      <w:pPr>
        <w:numPr>
          <w:ilvl w:val="3"/>
          <w:numId w:val="3"/>
        </w:numPr>
        <w:pBdr>
          <w:top w:val="nil"/>
          <w:left w:val="nil"/>
          <w:bottom w:val="nil"/>
          <w:right w:val="nil"/>
          <w:between w:val="nil"/>
        </w:pBdr>
        <w:spacing w:after="240"/>
        <w:rPr>
          <w:color w:val="000000"/>
        </w:rPr>
      </w:pPr>
      <w:r>
        <w:rPr>
          <w:color w:val="000000"/>
        </w:rPr>
        <w:t xml:space="preserve">For any justifiable and reasonable ground where the award of the contract will not redound to the benefit of the GOP as follows: </w:t>
      </w:r>
    </w:p>
    <w:p w14:paraId="3E51160C" w14:textId="77777777" w:rsidR="0090400C" w:rsidRDefault="00000000" w:rsidP="00D37D63">
      <w:pPr>
        <w:numPr>
          <w:ilvl w:val="4"/>
          <w:numId w:val="3"/>
        </w:numPr>
        <w:pBdr>
          <w:top w:val="nil"/>
          <w:left w:val="nil"/>
          <w:bottom w:val="nil"/>
          <w:right w:val="nil"/>
          <w:between w:val="nil"/>
        </w:pBdr>
        <w:spacing w:after="240"/>
        <w:rPr>
          <w:color w:val="000000"/>
        </w:rPr>
      </w:pPr>
      <w:r>
        <w:rPr>
          <w:color w:val="000000"/>
        </w:rPr>
        <w:t xml:space="preserve">If the physical and economic conditions have significantly changed </w:t>
      </w:r>
      <w:proofErr w:type="gramStart"/>
      <w:r>
        <w:rPr>
          <w:color w:val="000000"/>
        </w:rPr>
        <w:t>so as to</w:t>
      </w:r>
      <w:proofErr w:type="gramEnd"/>
      <w:r>
        <w:rPr>
          <w:color w:val="000000"/>
        </w:rPr>
        <w:t xml:space="preserve"> render the project no longer economically, financially or technically feasible as determined by the </w:t>
      </w:r>
      <w:proofErr w:type="spellStart"/>
      <w:r>
        <w:rPr>
          <w:color w:val="000000"/>
        </w:rPr>
        <w:t>HoPE</w:t>
      </w:r>
      <w:proofErr w:type="spellEnd"/>
      <w:r>
        <w:rPr>
          <w:color w:val="000000"/>
        </w:rPr>
        <w:t xml:space="preserve">; </w:t>
      </w:r>
    </w:p>
    <w:p w14:paraId="47C7912B" w14:textId="77777777" w:rsidR="0090400C" w:rsidRDefault="00000000" w:rsidP="00D37D63">
      <w:pPr>
        <w:numPr>
          <w:ilvl w:val="4"/>
          <w:numId w:val="3"/>
        </w:numPr>
        <w:pBdr>
          <w:top w:val="nil"/>
          <w:left w:val="nil"/>
          <w:bottom w:val="nil"/>
          <w:right w:val="nil"/>
          <w:between w:val="nil"/>
        </w:pBdr>
        <w:spacing w:after="240"/>
        <w:rPr>
          <w:color w:val="000000"/>
        </w:rPr>
      </w:pPr>
      <w:r>
        <w:rPr>
          <w:color w:val="000000"/>
        </w:rPr>
        <w:t xml:space="preserve">If the project is no longer necessary as determined by the </w:t>
      </w:r>
      <w:proofErr w:type="spellStart"/>
      <w:r>
        <w:rPr>
          <w:color w:val="000000"/>
        </w:rPr>
        <w:t>HoPE</w:t>
      </w:r>
      <w:proofErr w:type="spellEnd"/>
      <w:r>
        <w:rPr>
          <w:color w:val="000000"/>
        </w:rPr>
        <w:t xml:space="preserve">; and </w:t>
      </w:r>
    </w:p>
    <w:p w14:paraId="4E18EB0C" w14:textId="77777777" w:rsidR="0090400C" w:rsidRDefault="00000000" w:rsidP="00D37D63">
      <w:pPr>
        <w:numPr>
          <w:ilvl w:val="4"/>
          <w:numId w:val="3"/>
        </w:numPr>
        <w:pBdr>
          <w:top w:val="nil"/>
          <w:left w:val="nil"/>
          <w:bottom w:val="nil"/>
          <w:right w:val="nil"/>
          <w:between w:val="nil"/>
        </w:pBdr>
        <w:spacing w:after="240"/>
        <w:rPr>
          <w:color w:val="000000"/>
        </w:rPr>
      </w:pPr>
      <w:bookmarkStart w:id="193" w:name="_heading=h.h0aolsga3gcl" w:colFirst="0" w:colLast="0"/>
      <w:bookmarkEnd w:id="193"/>
      <w:r>
        <w:rPr>
          <w:color w:val="000000"/>
        </w:rPr>
        <w:t>If the source of funds for the project has been withheld or reduced through no fault of the Procuring Entity.</w:t>
      </w:r>
    </w:p>
    <w:p w14:paraId="2CFE0FB1" w14:textId="77777777" w:rsidR="0090400C" w:rsidRDefault="00000000" w:rsidP="00D37D63">
      <w:pPr>
        <w:numPr>
          <w:ilvl w:val="2"/>
          <w:numId w:val="3"/>
        </w:numPr>
        <w:pBdr>
          <w:top w:val="nil"/>
          <w:left w:val="nil"/>
          <w:bottom w:val="nil"/>
          <w:right w:val="nil"/>
          <w:between w:val="nil"/>
        </w:pBdr>
        <w:spacing w:after="240"/>
        <w:rPr>
          <w:color w:val="000000"/>
        </w:rPr>
      </w:pPr>
      <w:bookmarkStart w:id="194" w:name="_heading=h.fobz2t9brknu" w:colFirst="0" w:colLast="0"/>
      <w:bookmarkEnd w:id="194"/>
      <w:r>
        <w:rPr>
          <w:color w:val="000000"/>
        </w:rPr>
        <w:t>In addition, the Procuring Entity may likewise declare a failure of bidding when:</w:t>
      </w:r>
    </w:p>
    <w:p w14:paraId="29ACB518" w14:textId="77777777" w:rsidR="0090400C" w:rsidRDefault="00000000" w:rsidP="00D37D63">
      <w:pPr>
        <w:numPr>
          <w:ilvl w:val="3"/>
          <w:numId w:val="3"/>
        </w:numPr>
        <w:pBdr>
          <w:top w:val="nil"/>
          <w:left w:val="nil"/>
          <w:bottom w:val="nil"/>
          <w:right w:val="nil"/>
          <w:between w:val="nil"/>
        </w:pBdr>
        <w:spacing w:after="240"/>
        <w:rPr>
          <w:color w:val="000000"/>
        </w:rPr>
      </w:pPr>
      <w:r>
        <w:rPr>
          <w:color w:val="000000"/>
        </w:rPr>
        <w:t>No bids are received;</w:t>
      </w:r>
    </w:p>
    <w:p w14:paraId="61AC319C" w14:textId="77777777" w:rsidR="0090400C" w:rsidRDefault="00000000" w:rsidP="00D37D63">
      <w:pPr>
        <w:numPr>
          <w:ilvl w:val="3"/>
          <w:numId w:val="3"/>
        </w:numPr>
        <w:pBdr>
          <w:top w:val="nil"/>
          <w:left w:val="nil"/>
          <w:bottom w:val="nil"/>
          <w:right w:val="nil"/>
          <w:between w:val="nil"/>
        </w:pBdr>
        <w:spacing w:after="240"/>
        <w:rPr>
          <w:color w:val="000000"/>
        </w:rPr>
      </w:pPr>
      <w:bookmarkStart w:id="195" w:name="_heading=h.tmeq9mbxprfs" w:colFirst="0" w:colLast="0"/>
      <w:bookmarkEnd w:id="195"/>
      <w:r>
        <w:rPr>
          <w:color w:val="000000"/>
        </w:rPr>
        <w:t>All prospective Bidders are declared ineligible;</w:t>
      </w:r>
    </w:p>
    <w:p w14:paraId="25F809FC" w14:textId="77777777" w:rsidR="0090400C" w:rsidRDefault="00000000" w:rsidP="00D37D63">
      <w:pPr>
        <w:numPr>
          <w:ilvl w:val="3"/>
          <w:numId w:val="3"/>
        </w:numPr>
        <w:pBdr>
          <w:top w:val="nil"/>
          <w:left w:val="nil"/>
          <w:bottom w:val="nil"/>
          <w:right w:val="nil"/>
          <w:between w:val="nil"/>
        </w:pBdr>
        <w:spacing w:after="240"/>
        <w:rPr>
          <w:color w:val="000000"/>
        </w:rPr>
      </w:pPr>
      <w:r>
        <w:rPr>
          <w:color w:val="000000"/>
        </w:rPr>
        <w:t>All bids fail to comply with all the bid requirements or fail post-qualification; or</w:t>
      </w:r>
    </w:p>
    <w:p w14:paraId="37A3D9FF" w14:textId="77777777" w:rsidR="0090400C" w:rsidRDefault="00000000" w:rsidP="00D37D63">
      <w:pPr>
        <w:numPr>
          <w:ilvl w:val="3"/>
          <w:numId w:val="3"/>
        </w:numPr>
      </w:pPr>
      <w:bookmarkStart w:id="196" w:name="_heading=h.qe2wo6skgsjy" w:colFirst="0" w:colLast="0"/>
      <w:bookmarkEnd w:id="196"/>
      <w:r>
        <w:lastRenderedPageBreak/>
        <w:t>The bidder with the LCRB refuses, without justifiable cause to accept the award of contract, and no award is made in accordance with Section 40 of the IRR of RA 9184.</w:t>
      </w:r>
    </w:p>
    <w:p w14:paraId="23EED020" w14:textId="77777777" w:rsidR="0090400C" w:rsidRDefault="00000000">
      <w:pPr>
        <w:keepNext/>
        <w:numPr>
          <w:ilvl w:val="0"/>
          <w:numId w:val="8"/>
        </w:numPr>
        <w:pBdr>
          <w:top w:val="nil"/>
          <w:left w:val="nil"/>
          <w:bottom w:val="nil"/>
          <w:right w:val="nil"/>
          <w:between w:val="nil"/>
        </w:pBdr>
        <w:spacing w:before="360"/>
        <w:jc w:val="center"/>
        <w:rPr>
          <w:b/>
          <w:bCs/>
          <w:color w:val="000000"/>
          <w:sz w:val="28"/>
          <w:szCs w:val="28"/>
        </w:rPr>
      </w:pPr>
      <w:r>
        <w:rPr>
          <w:b/>
          <w:bCs/>
          <w:color w:val="000000"/>
          <w:sz w:val="28"/>
          <w:szCs w:val="28"/>
        </w:rPr>
        <w:t>Award of Contract</w:t>
      </w:r>
    </w:p>
    <w:p w14:paraId="1BB30FDA" w14:textId="77777777" w:rsidR="0090400C" w:rsidRDefault="00000000" w:rsidP="00D37D63">
      <w:pPr>
        <w:numPr>
          <w:ilvl w:val="1"/>
          <w:numId w:val="3"/>
        </w:numPr>
        <w:pBdr>
          <w:top w:val="nil"/>
          <w:left w:val="nil"/>
          <w:bottom w:val="nil"/>
          <w:right w:val="nil"/>
          <w:between w:val="nil"/>
        </w:pBdr>
        <w:spacing w:before="240" w:after="240"/>
        <w:rPr>
          <w:b/>
          <w:bCs/>
          <w:color w:val="000000"/>
          <w:sz w:val="28"/>
          <w:szCs w:val="28"/>
        </w:rPr>
      </w:pPr>
      <w:bookmarkStart w:id="197" w:name="_heading=h.suu2c7s9qdgj" w:colFirst="0" w:colLast="0"/>
      <w:bookmarkEnd w:id="197"/>
      <w:r>
        <w:rPr>
          <w:b/>
          <w:bCs/>
          <w:color w:val="000000"/>
          <w:sz w:val="28"/>
          <w:szCs w:val="28"/>
        </w:rPr>
        <w:t>Contract Award</w:t>
      </w:r>
    </w:p>
    <w:p w14:paraId="3F73E8D3" w14:textId="77777777" w:rsidR="0090400C" w:rsidRDefault="00000000" w:rsidP="00D37D63">
      <w:pPr>
        <w:numPr>
          <w:ilvl w:val="2"/>
          <w:numId w:val="3"/>
        </w:numPr>
        <w:pBdr>
          <w:top w:val="nil"/>
          <w:left w:val="nil"/>
          <w:bottom w:val="nil"/>
          <w:right w:val="nil"/>
          <w:between w:val="nil"/>
        </w:pBdr>
        <w:spacing w:after="240"/>
        <w:rPr>
          <w:color w:val="000000"/>
        </w:rPr>
      </w:pPr>
      <w:bookmarkStart w:id="198" w:name="_heading=h.ljdh7u8m00k" w:colFirst="0" w:colLast="0"/>
      <w:bookmarkEnd w:id="198"/>
      <w:r>
        <w:rPr>
          <w:color w:val="000000"/>
        </w:rPr>
        <w:t xml:space="preserve">Subject to </w:t>
      </w:r>
      <w:r>
        <w:rPr>
          <w:b/>
          <w:bCs/>
          <w:color w:val="000000"/>
        </w:rPr>
        <w:t>ITB</w:t>
      </w:r>
      <w:r>
        <w:rPr>
          <w:color w:val="000000"/>
        </w:rPr>
        <w:t xml:space="preserve"> Clause 29, the </w:t>
      </w:r>
      <w:proofErr w:type="spellStart"/>
      <w:r>
        <w:rPr>
          <w:color w:val="000000"/>
        </w:rPr>
        <w:t>HoPE</w:t>
      </w:r>
      <w:proofErr w:type="spellEnd"/>
      <w:r>
        <w:rPr>
          <w:color w:val="000000"/>
        </w:rPr>
        <w:t xml:space="preserve"> or its duly authorized representative shall award the contract to the Bidder whose bid has been determined to be the LCRB.</w:t>
      </w:r>
    </w:p>
    <w:p w14:paraId="5CB7BD31" w14:textId="77777777" w:rsidR="0090400C" w:rsidRDefault="00000000" w:rsidP="00D37D63">
      <w:pPr>
        <w:numPr>
          <w:ilvl w:val="2"/>
          <w:numId w:val="3"/>
        </w:numPr>
        <w:pBdr>
          <w:top w:val="nil"/>
          <w:left w:val="nil"/>
          <w:bottom w:val="nil"/>
          <w:right w:val="nil"/>
          <w:between w:val="nil"/>
        </w:pBdr>
        <w:spacing w:after="240"/>
        <w:rPr>
          <w:color w:val="000000"/>
        </w:rPr>
      </w:pPr>
      <w:bookmarkStart w:id="199" w:name="_heading=h.94anysv0ti58" w:colFirst="0" w:colLast="0"/>
      <w:bookmarkEnd w:id="199"/>
      <w:r>
        <w:rPr>
          <w:color w:val="000000"/>
        </w:rPr>
        <w:t>Prior to the expiration of the period of bid validity, the Procuring Entity shall notify the successful Bidder in writing that its bid has been accepted, through a Notice of Award duly received by the Bidder or its representative personally or sent by registered mail or electronically, receipt of which must be confirmed in writing within two (2) days by the Bidder with the LCRB and submitted personally or sent by registered mail or electronically to the Procuring Entity.</w:t>
      </w:r>
    </w:p>
    <w:p w14:paraId="0FE1F924" w14:textId="77777777" w:rsidR="0090400C" w:rsidRDefault="00000000" w:rsidP="00D37D63">
      <w:pPr>
        <w:numPr>
          <w:ilvl w:val="2"/>
          <w:numId w:val="3"/>
        </w:numPr>
        <w:pBdr>
          <w:top w:val="nil"/>
          <w:left w:val="nil"/>
          <w:bottom w:val="nil"/>
          <w:right w:val="nil"/>
          <w:between w:val="nil"/>
        </w:pBdr>
        <w:spacing w:after="240"/>
        <w:rPr>
          <w:color w:val="000000"/>
        </w:rPr>
      </w:pPr>
      <w:r>
        <w:rPr>
          <w:color w:val="000000"/>
        </w:rPr>
        <w:t>Notwithstanding the issuance of the Notice of Award, award of contract shall be subject to the following conditions:</w:t>
      </w:r>
    </w:p>
    <w:p w14:paraId="6B1F829D" w14:textId="77777777" w:rsidR="0090400C" w:rsidRDefault="00000000" w:rsidP="00D37D63">
      <w:pPr>
        <w:numPr>
          <w:ilvl w:val="3"/>
          <w:numId w:val="3"/>
        </w:numPr>
        <w:pBdr>
          <w:top w:val="nil"/>
          <w:left w:val="nil"/>
          <w:bottom w:val="nil"/>
          <w:right w:val="nil"/>
          <w:between w:val="nil"/>
        </w:pBdr>
        <w:spacing w:before="240" w:after="240"/>
        <w:rPr>
          <w:color w:val="000000"/>
        </w:rPr>
      </w:pPr>
      <w:bookmarkStart w:id="200" w:name="_heading=h.tslnxz4pyen8" w:colFirst="0" w:colLast="0"/>
      <w:bookmarkEnd w:id="200"/>
      <w:r>
        <w:rPr>
          <w:color w:val="000000"/>
        </w:rPr>
        <w:t>Submission of the following documents within ten (10) calendar days from receipt of the Notice of Award:</w:t>
      </w:r>
    </w:p>
    <w:p w14:paraId="32E2A524" w14:textId="77777777" w:rsidR="0090400C" w:rsidRDefault="00000000" w:rsidP="00D37D63">
      <w:pPr>
        <w:numPr>
          <w:ilvl w:val="4"/>
          <w:numId w:val="3"/>
        </w:numPr>
        <w:pBdr>
          <w:top w:val="nil"/>
          <w:left w:val="nil"/>
          <w:bottom w:val="nil"/>
          <w:right w:val="nil"/>
          <w:between w:val="nil"/>
        </w:pBdr>
        <w:spacing w:after="240"/>
        <w:rPr>
          <w:color w:val="000000"/>
        </w:rPr>
      </w:pPr>
      <w:bookmarkStart w:id="201" w:name="_heading=h.384hkbizru45" w:colFirst="0" w:colLast="0"/>
      <w:bookmarkEnd w:id="201"/>
      <w:r>
        <w:rPr>
          <w:color w:val="000000"/>
        </w:rPr>
        <w:t>Valid JVA, if applicable</w:t>
      </w:r>
    </w:p>
    <w:p w14:paraId="3BE62354" w14:textId="77777777" w:rsidR="0090400C" w:rsidRDefault="00000000" w:rsidP="00D37D63">
      <w:pPr>
        <w:numPr>
          <w:ilvl w:val="3"/>
          <w:numId w:val="3"/>
        </w:numPr>
        <w:pBdr>
          <w:top w:val="nil"/>
          <w:left w:val="nil"/>
          <w:bottom w:val="nil"/>
          <w:right w:val="nil"/>
          <w:between w:val="nil"/>
        </w:pBdr>
        <w:spacing w:after="240"/>
        <w:rPr>
          <w:color w:val="000000"/>
        </w:rPr>
      </w:pPr>
      <w:bookmarkStart w:id="202" w:name="_heading=h.bq7bsubx2r37" w:colFirst="0" w:colLast="0"/>
      <w:bookmarkEnd w:id="202"/>
      <w:r>
        <w:rPr>
          <w:color w:val="000000"/>
        </w:rPr>
        <w:t xml:space="preserve">Posting of the performance security in accordance with </w:t>
      </w:r>
      <w:r>
        <w:rPr>
          <w:b/>
          <w:bCs/>
          <w:color w:val="000000"/>
        </w:rPr>
        <w:t>ITB</w:t>
      </w:r>
      <w:r>
        <w:rPr>
          <w:color w:val="000000"/>
        </w:rPr>
        <w:t xml:space="preserve"> Clause 33;</w:t>
      </w:r>
    </w:p>
    <w:p w14:paraId="06E631C6" w14:textId="77777777" w:rsidR="0090400C" w:rsidRDefault="00000000" w:rsidP="00D37D63">
      <w:pPr>
        <w:numPr>
          <w:ilvl w:val="3"/>
          <w:numId w:val="3"/>
        </w:numPr>
        <w:pBdr>
          <w:top w:val="nil"/>
          <w:left w:val="nil"/>
          <w:bottom w:val="nil"/>
          <w:right w:val="nil"/>
          <w:between w:val="nil"/>
        </w:pBdr>
        <w:spacing w:after="240"/>
        <w:rPr>
          <w:color w:val="000000"/>
        </w:rPr>
      </w:pPr>
      <w:bookmarkStart w:id="203" w:name="_heading=h.z3eq63z3v7tt" w:colFirst="0" w:colLast="0"/>
      <w:bookmarkEnd w:id="203"/>
      <w:r>
        <w:rPr>
          <w:color w:val="000000"/>
        </w:rPr>
        <w:t xml:space="preserve">Signing of the contract as provided in </w:t>
      </w:r>
      <w:r>
        <w:rPr>
          <w:b/>
          <w:bCs/>
          <w:color w:val="000000"/>
        </w:rPr>
        <w:t>ITB</w:t>
      </w:r>
      <w:r>
        <w:rPr>
          <w:color w:val="000000"/>
        </w:rPr>
        <w:t xml:space="preserve"> Clause 32; and</w:t>
      </w:r>
    </w:p>
    <w:p w14:paraId="48102DC1" w14:textId="77777777" w:rsidR="0090400C" w:rsidRDefault="00000000" w:rsidP="00D37D63">
      <w:pPr>
        <w:numPr>
          <w:ilvl w:val="3"/>
          <w:numId w:val="3"/>
        </w:numPr>
        <w:pBdr>
          <w:top w:val="nil"/>
          <w:left w:val="nil"/>
          <w:bottom w:val="nil"/>
          <w:right w:val="nil"/>
          <w:between w:val="nil"/>
        </w:pBdr>
        <w:spacing w:after="240"/>
        <w:rPr>
          <w:color w:val="000000"/>
        </w:rPr>
      </w:pPr>
      <w:bookmarkStart w:id="204" w:name="_heading=h.55l6riz3ur3h" w:colFirst="0" w:colLast="0"/>
      <w:bookmarkEnd w:id="204"/>
      <w:r>
        <w:rPr>
          <w:color w:val="000000"/>
        </w:rPr>
        <w:t xml:space="preserve">Approval by higher authority, if required, as provided in Section 37.3 of the IRR of RA 9184. </w:t>
      </w:r>
    </w:p>
    <w:p w14:paraId="2FB82120" w14:textId="77777777" w:rsidR="0090400C" w:rsidRDefault="00000000" w:rsidP="00D37D63">
      <w:pPr>
        <w:numPr>
          <w:ilvl w:val="2"/>
          <w:numId w:val="3"/>
        </w:numPr>
        <w:pBdr>
          <w:top w:val="nil"/>
          <w:left w:val="nil"/>
          <w:bottom w:val="nil"/>
          <w:right w:val="nil"/>
          <w:between w:val="nil"/>
        </w:pBdr>
        <w:spacing w:after="240"/>
        <w:rPr>
          <w:color w:val="000000"/>
        </w:rPr>
      </w:pPr>
      <w:bookmarkStart w:id="205" w:name="_heading=h.z7gc8mpjvgno" w:colFirst="0" w:colLast="0"/>
      <w:bookmarkEnd w:id="205"/>
      <w:r>
        <w:rPr>
          <w:color w:val="000000"/>
        </w:rPr>
        <w:t>At the time of contract award, the Procuring Entity shall not increase or decrease the quantity of goods originally specified in Section VI. Schedule of Requirements.</w:t>
      </w:r>
    </w:p>
    <w:p w14:paraId="45DBA490" w14:textId="77777777" w:rsidR="0090400C" w:rsidRDefault="00000000" w:rsidP="00D37D63">
      <w:pPr>
        <w:numPr>
          <w:ilvl w:val="1"/>
          <w:numId w:val="3"/>
        </w:numPr>
        <w:pBdr>
          <w:top w:val="nil"/>
          <w:left w:val="nil"/>
          <w:bottom w:val="nil"/>
          <w:right w:val="nil"/>
          <w:between w:val="nil"/>
        </w:pBdr>
        <w:spacing w:before="240" w:after="240"/>
        <w:rPr>
          <w:b/>
          <w:bCs/>
          <w:color w:val="000000"/>
          <w:sz w:val="28"/>
          <w:szCs w:val="28"/>
        </w:rPr>
      </w:pPr>
      <w:bookmarkStart w:id="206" w:name="_heading=h.po0vsghozmr6" w:colFirst="0" w:colLast="0"/>
      <w:bookmarkEnd w:id="206"/>
      <w:r>
        <w:rPr>
          <w:b/>
          <w:bCs/>
          <w:color w:val="000000"/>
          <w:sz w:val="28"/>
          <w:szCs w:val="28"/>
        </w:rPr>
        <w:t>Signing of the Contract</w:t>
      </w:r>
    </w:p>
    <w:p w14:paraId="1644FD49" w14:textId="77777777" w:rsidR="0090400C" w:rsidRDefault="00000000" w:rsidP="00D37D63">
      <w:pPr>
        <w:numPr>
          <w:ilvl w:val="2"/>
          <w:numId w:val="3"/>
        </w:numPr>
        <w:pBdr>
          <w:top w:val="nil"/>
          <w:left w:val="nil"/>
          <w:bottom w:val="nil"/>
          <w:right w:val="nil"/>
          <w:between w:val="nil"/>
        </w:pBdr>
        <w:spacing w:after="240"/>
        <w:rPr>
          <w:color w:val="000000"/>
        </w:rPr>
      </w:pPr>
      <w:bookmarkStart w:id="207" w:name="_heading=h.3kzecuvyekiq" w:colFirst="0" w:colLast="0"/>
      <w:bookmarkEnd w:id="207"/>
      <w:r>
        <w:rPr>
          <w:color w:val="000000"/>
        </w:rPr>
        <w:t>At the same time as the Procuring Entity notifies the successful Bidder that its bid has been accepted, the Procuring Entity shall send the Contract Form to the Bidder, which contract has been provided in the Bidding Documents, incorporating therein all agreements between the parties.</w:t>
      </w:r>
    </w:p>
    <w:p w14:paraId="6FB58C3E" w14:textId="77777777" w:rsidR="0090400C" w:rsidRDefault="00000000" w:rsidP="00D37D63">
      <w:pPr>
        <w:numPr>
          <w:ilvl w:val="2"/>
          <w:numId w:val="3"/>
        </w:numPr>
        <w:pBdr>
          <w:top w:val="nil"/>
          <w:left w:val="nil"/>
          <w:bottom w:val="nil"/>
          <w:right w:val="nil"/>
          <w:between w:val="nil"/>
        </w:pBdr>
        <w:spacing w:after="240"/>
        <w:rPr>
          <w:color w:val="000000"/>
        </w:rPr>
      </w:pPr>
      <w:r>
        <w:rPr>
          <w:color w:val="000000"/>
        </w:rPr>
        <w:t>Within ten (10) calendar days from receipt of the Notice of Award, the successful Bidder shall post the required performance security, sign and date the contract and return it to the Procuring Entity.</w:t>
      </w:r>
    </w:p>
    <w:p w14:paraId="22D2259B" w14:textId="77777777" w:rsidR="0090400C" w:rsidRDefault="00000000" w:rsidP="00D37D63">
      <w:pPr>
        <w:numPr>
          <w:ilvl w:val="2"/>
          <w:numId w:val="3"/>
        </w:numPr>
        <w:pBdr>
          <w:top w:val="nil"/>
          <w:left w:val="nil"/>
          <w:bottom w:val="nil"/>
          <w:right w:val="nil"/>
          <w:between w:val="nil"/>
        </w:pBdr>
        <w:spacing w:after="240"/>
        <w:rPr>
          <w:color w:val="000000"/>
        </w:rPr>
      </w:pPr>
      <w:bookmarkStart w:id="208" w:name="_heading=h.mkfhl2k30ljk" w:colFirst="0" w:colLast="0"/>
      <w:bookmarkEnd w:id="208"/>
      <w:r>
        <w:rPr>
          <w:color w:val="000000"/>
        </w:rPr>
        <w:lastRenderedPageBreak/>
        <w:t>The Procuring Entity shall enter into contract with the successful Bidder within the same ten (10) calendar day period provided that all the documentary requirements are complied with.</w:t>
      </w:r>
    </w:p>
    <w:p w14:paraId="72F9612E" w14:textId="77777777" w:rsidR="0090400C" w:rsidRDefault="00000000" w:rsidP="00D37D63">
      <w:pPr>
        <w:numPr>
          <w:ilvl w:val="2"/>
          <w:numId w:val="3"/>
        </w:numPr>
        <w:pBdr>
          <w:top w:val="nil"/>
          <w:left w:val="nil"/>
          <w:bottom w:val="nil"/>
          <w:right w:val="nil"/>
          <w:between w:val="nil"/>
        </w:pBdr>
        <w:spacing w:after="240"/>
        <w:rPr>
          <w:color w:val="000000"/>
        </w:rPr>
      </w:pPr>
      <w:r>
        <w:rPr>
          <w:color w:val="000000"/>
        </w:rPr>
        <w:t>The following documents shall form part of the contract:</w:t>
      </w:r>
    </w:p>
    <w:p w14:paraId="6412128D" w14:textId="77777777" w:rsidR="0090400C" w:rsidRDefault="00000000" w:rsidP="00D37D63">
      <w:pPr>
        <w:numPr>
          <w:ilvl w:val="3"/>
          <w:numId w:val="3"/>
        </w:numPr>
        <w:pBdr>
          <w:top w:val="nil"/>
          <w:left w:val="nil"/>
          <w:bottom w:val="nil"/>
          <w:right w:val="nil"/>
          <w:between w:val="nil"/>
        </w:pBdr>
        <w:spacing w:after="240"/>
        <w:rPr>
          <w:color w:val="000000"/>
        </w:rPr>
      </w:pPr>
      <w:bookmarkStart w:id="209" w:name="_heading=h.2obo6jc69qjj" w:colFirst="0" w:colLast="0"/>
      <w:bookmarkEnd w:id="209"/>
      <w:r>
        <w:rPr>
          <w:color w:val="000000"/>
        </w:rPr>
        <w:t>Contract Agreement;</w:t>
      </w:r>
    </w:p>
    <w:p w14:paraId="245E9A58" w14:textId="77777777" w:rsidR="0090400C" w:rsidRDefault="00000000" w:rsidP="00D37D63">
      <w:pPr>
        <w:numPr>
          <w:ilvl w:val="3"/>
          <w:numId w:val="3"/>
        </w:numPr>
        <w:pBdr>
          <w:top w:val="nil"/>
          <w:left w:val="nil"/>
          <w:bottom w:val="nil"/>
          <w:right w:val="nil"/>
          <w:between w:val="nil"/>
        </w:pBdr>
        <w:spacing w:after="240"/>
        <w:rPr>
          <w:color w:val="000000"/>
        </w:rPr>
      </w:pPr>
      <w:bookmarkStart w:id="210" w:name="_heading=h.who3maaeil72" w:colFirst="0" w:colLast="0"/>
      <w:bookmarkEnd w:id="210"/>
      <w:r>
        <w:rPr>
          <w:color w:val="000000"/>
        </w:rPr>
        <w:t>Bidding Documents;</w:t>
      </w:r>
    </w:p>
    <w:p w14:paraId="5C53E3C1" w14:textId="77777777" w:rsidR="0090400C" w:rsidRDefault="00000000" w:rsidP="00D37D63">
      <w:pPr>
        <w:numPr>
          <w:ilvl w:val="3"/>
          <w:numId w:val="3"/>
        </w:numPr>
        <w:pBdr>
          <w:top w:val="nil"/>
          <w:left w:val="nil"/>
          <w:bottom w:val="nil"/>
          <w:right w:val="nil"/>
          <w:between w:val="nil"/>
        </w:pBdr>
        <w:spacing w:after="240"/>
        <w:rPr>
          <w:color w:val="000000"/>
        </w:rPr>
      </w:pPr>
      <w:bookmarkStart w:id="211" w:name="_heading=h.sw3fih4acf4x" w:colFirst="0" w:colLast="0"/>
      <w:bookmarkEnd w:id="211"/>
      <w:r>
        <w:rPr>
          <w:color w:val="000000"/>
        </w:rPr>
        <w:t>Winning bidder’s bid, including the Technical and Financial Proposals, and all other documents/statements submitted (</w:t>
      </w:r>
      <w:r>
        <w:rPr>
          <w:i/>
          <w:iCs/>
          <w:color w:val="000000"/>
        </w:rPr>
        <w:t xml:space="preserve">e.g., </w:t>
      </w:r>
      <w:r>
        <w:rPr>
          <w:color w:val="000000"/>
        </w:rPr>
        <w:t>bidder’s response to request for clarifications on the bid), including corrections to the bid, if any, resulting from the Procuring Entity’s bid evaluation;</w:t>
      </w:r>
    </w:p>
    <w:p w14:paraId="19554F63" w14:textId="77777777" w:rsidR="0090400C" w:rsidRDefault="00000000" w:rsidP="00D37D63">
      <w:pPr>
        <w:numPr>
          <w:ilvl w:val="3"/>
          <w:numId w:val="3"/>
        </w:numPr>
        <w:pBdr>
          <w:top w:val="nil"/>
          <w:left w:val="nil"/>
          <w:bottom w:val="nil"/>
          <w:right w:val="nil"/>
          <w:between w:val="nil"/>
        </w:pBdr>
        <w:spacing w:after="240"/>
        <w:rPr>
          <w:color w:val="000000"/>
        </w:rPr>
      </w:pPr>
      <w:r>
        <w:rPr>
          <w:color w:val="000000"/>
        </w:rPr>
        <w:t>Performance Security;</w:t>
      </w:r>
    </w:p>
    <w:p w14:paraId="78D34E7F" w14:textId="77777777" w:rsidR="0090400C" w:rsidRDefault="00000000" w:rsidP="00D37D63">
      <w:pPr>
        <w:numPr>
          <w:ilvl w:val="3"/>
          <w:numId w:val="3"/>
        </w:numPr>
        <w:pBdr>
          <w:top w:val="nil"/>
          <w:left w:val="nil"/>
          <w:bottom w:val="nil"/>
          <w:right w:val="nil"/>
          <w:between w:val="nil"/>
        </w:pBdr>
        <w:spacing w:after="240"/>
        <w:rPr>
          <w:color w:val="000000"/>
        </w:rPr>
      </w:pPr>
      <w:bookmarkStart w:id="212" w:name="_heading=h.w78rndulr6w4" w:colFirst="0" w:colLast="0"/>
      <w:bookmarkEnd w:id="212"/>
      <w:r>
        <w:rPr>
          <w:color w:val="000000"/>
        </w:rPr>
        <w:t>Notice of Award of Contract; and</w:t>
      </w:r>
    </w:p>
    <w:p w14:paraId="5D774D8E" w14:textId="77777777" w:rsidR="0090400C" w:rsidRDefault="00000000" w:rsidP="00D37D63">
      <w:pPr>
        <w:numPr>
          <w:ilvl w:val="3"/>
          <w:numId w:val="3"/>
        </w:numPr>
        <w:pBdr>
          <w:top w:val="nil"/>
          <w:left w:val="nil"/>
          <w:bottom w:val="nil"/>
          <w:right w:val="nil"/>
          <w:between w:val="nil"/>
        </w:pBdr>
        <w:spacing w:after="240"/>
        <w:rPr>
          <w:color w:val="000000"/>
        </w:rPr>
      </w:pPr>
      <w:bookmarkStart w:id="213" w:name="_heading=h.ptgrw0gzoic8" w:colFirst="0" w:colLast="0"/>
      <w:bookmarkEnd w:id="213"/>
      <w:r>
        <w:rPr>
          <w:color w:val="000000"/>
        </w:rPr>
        <w:t xml:space="preserve">Other contract documents that may be required by existing laws and/or specified in the </w:t>
      </w:r>
      <w:hyperlink w:anchor="bookmark=id.fpaok12ij82s">
        <w:r w:rsidR="0090400C">
          <w:rPr>
            <w:b/>
            <w:bCs/>
            <w:color w:val="000000"/>
            <w:u w:val="single"/>
          </w:rPr>
          <w:t>BDS</w:t>
        </w:r>
      </w:hyperlink>
      <w:r>
        <w:rPr>
          <w:color w:val="000000"/>
        </w:rPr>
        <w:t>.</w:t>
      </w:r>
    </w:p>
    <w:p w14:paraId="44E71E52" w14:textId="77777777" w:rsidR="0090400C" w:rsidRDefault="00000000" w:rsidP="00D37D63">
      <w:pPr>
        <w:numPr>
          <w:ilvl w:val="1"/>
          <w:numId w:val="3"/>
        </w:numPr>
        <w:pBdr>
          <w:top w:val="nil"/>
          <w:left w:val="nil"/>
          <w:bottom w:val="nil"/>
          <w:right w:val="nil"/>
          <w:between w:val="nil"/>
        </w:pBdr>
        <w:spacing w:before="240" w:after="240"/>
        <w:rPr>
          <w:b/>
          <w:bCs/>
          <w:color w:val="000000"/>
          <w:sz w:val="28"/>
          <w:szCs w:val="28"/>
        </w:rPr>
      </w:pPr>
      <w:r>
        <w:rPr>
          <w:b/>
          <w:bCs/>
          <w:color w:val="000000"/>
          <w:sz w:val="28"/>
          <w:szCs w:val="28"/>
        </w:rPr>
        <w:t>Performance Security</w:t>
      </w:r>
    </w:p>
    <w:p w14:paraId="7183128B" w14:textId="77777777" w:rsidR="0090400C" w:rsidRDefault="00000000" w:rsidP="00D37D63">
      <w:pPr>
        <w:numPr>
          <w:ilvl w:val="2"/>
          <w:numId w:val="3"/>
        </w:numPr>
        <w:pBdr>
          <w:top w:val="nil"/>
          <w:left w:val="nil"/>
          <w:bottom w:val="nil"/>
          <w:right w:val="nil"/>
          <w:between w:val="nil"/>
        </w:pBdr>
        <w:spacing w:after="240"/>
        <w:rPr>
          <w:color w:val="000000"/>
        </w:rPr>
      </w:pPr>
      <w:bookmarkStart w:id="214" w:name="_heading=h.yy4wn08l2ly7" w:colFirst="0" w:colLast="0"/>
      <w:bookmarkEnd w:id="214"/>
      <w:r>
        <w:rPr>
          <w:color w:val="000000"/>
        </w:rPr>
        <w:t>To guarantee the faithful performance by the winning Bidder of its obligations under the contract, it shall post a performance security within a maximum period of ten (10) calendar days from the receipt of the Notice of Award from the Procuring Entity and in no case later than the signing of the contract.</w:t>
      </w:r>
    </w:p>
    <w:p w14:paraId="4C6B47C5" w14:textId="77777777" w:rsidR="0090400C" w:rsidRDefault="00000000" w:rsidP="00D37D63">
      <w:pPr>
        <w:numPr>
          <w:ilvl w:val="2"/>
          <w:numId w:val="3"/>
        </w:numPr>
        <w:pBdr>
          <w:top w:val="nil"/>
          <w:left w:val="nil"/>
          <w:bottom w:val="nil"/>
          <w:right w:val="nil"/>
          <w:between w:val="nil"/>
        </w:pBdr>
        <w:spacing w:after="240"/>
        <w:rPr>
          <w:color w:val="000000"/>
        </w:rPr>
      </w:pPr>
      <w:r>
        <w:rPr>
          <w:color w:val="000000"/>
        </w:rPr>
        <w:t>The Performance Security shall be denominated in Philippine Pesos and posted in favor of the Procuring Entity in an amount not less than the percentage of the total contract price in accordance with the following schedule:</w:t>
      </w:r>
    </w:p>
    <w:p w14:paraId="4AAD3259" w14:textId="77777777" w:rsidR="0090400C" w:rsidRDefault="0090400C">
      <w:pPr>
        <w:pBdr>
          <w:top w:val="nil"/>
          <w:left w:val="nil"/>
          <w:bottom w:val="nil"/>
          <w:right w:val="nil"/>
          <w:between w:val="nil"/>
        </w:pBdr>
        <w:spacing w:before="240" w:after="240"/>
        <w:ind w:left="720" w:hanging="720"/>
        <w:rPr>
          <w:b/>
          <w:bCs/>
          <w:color w:val="000000"/>
          <w:sz w:val="28"/>
          <w:szCs w:val="28"/>
        </w:rPr>
      </w:pPr>
    </w:p>
    <w:p w14:paraId="71715BBE" w14:textId="77777777" w:rsidR="0090400C" w:rsidRDefault="0090400C"/>
    <w:p w14:paraId="24D978F1" w14:textId="77777777" w:rsidR="0090400C" w:rsidRDefault="0090400C">
      <w:bookmarkStart w:id="215" w:name="_heading=h.g2xj4wub73hv" w:colFirst="0" w:colLast="0"/>
      <w:bookmarkEnd w:id="215"/>
    </w:p>
    <w:tbl>
      <w:tblPr>
        <w:tblStyle w:val="a0"/>
        <w:tblW w:w="7560" w:type="dxa"/>
        <w:tblInd w:w="1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80"/>
        <w:gridCol w:w="3780"/>
      </w:tblGrid>
      <w:tr w:rsidR="0090400C" w14:paraId="0B1C8CFB" w14:textId="77777777">
        <w:tc>
          <w:tcPr>
            <w:tcW w:w="3780" w:type="dxa"/>
            <w:vAlign w:val="center"/>
          </w:tcPr>
          <w:p w14:paraId="46018533" w14:textId="77777777" w:rsidR="0090400C" w:rsidRDefault="00000000">
            <w:pPr>
              <w:pBdr>
                <w:top w:val="nil"/>
                <w:left w:val="nil"/>
                <w:bottom w:val="nil"/>
                <w:right w:val="nil"/>
                <w:between w:val="nil"/>
              </w:pBdr>
              <w:ind w:left="-14" w:hanging="720"/>
              <w:jc w:val="center"/>
              <w:rPr>
                <w:color w:val="000000"/>
              </w:rPr>
            </w:pPr>
            <w:r>
              <w:rPr>
                <w:color w:val="000000"/>
              </w:rPr>
              <w:t>Form of Performance Security</w:t>
            </w:r>
          </w:p>
        </w:tc>
        <w:tc>
          <w:tcPr>
            <w:tcW w:w="3780" w:type="dxa"/>
          </w:tcPr>
          <w:p w14:paraId="435FD297" w14:textId="77777777" w:rsidR="0090400C" w:rsidRDefault="00000000">
            <w:pPr>
              <w:pBdr>
                <w:top w:val="nil"/>
                <w:left w:val="nil"/>
                <w:bottom w:val="nil"/>
                <w:right w:val="nil"/>
                <w:between w:val="nil"/>
              </w:pBdr>
              <w:ind w:left="-14" w:hanging="720"/>
              <w:jc w:val="center"/>
              <w:rPr>
                <w:color w:val="000000"/>
              </w:rPr>
            </w:pPr>
            <w:bookmarkStart w:id="216" w:name="_heading=h.7p4j68dht5t6" w:colFirst="0" w:colLast="0"/>
            <w:bookmarkEnd w:id="216"/>
            <w:r>
              <w:rPr>
                <w:color w:val="000000"/>
              </w:rPr>
              <w:t>Amount of Performance Security</w:t>
            </w:r>
            <w:r>
              <w:rPr>
                <w:color w:val="000000"/>
              </w:rPr>
              <w:br/>
            </w:r>
          </w:p>
          <w:p w14:paraId="4E1EB542" w14:textId="77777777" w:rsidR="0090400C" w:rsidRDefault="00000000">
            <w:pPr>
              <w:pBdr>
                <w:top w:val="nil"/>
                <w:left w:val="nil"/>
                <w:bottom w:val="nil"/>
                <w:right w:val="nil"/>
                <w:between w:val="nil"/>
              </w:pBdr>
              <w:ind w:left="-14" w:hanging="720"/>
              <w:jc w:val="center"/>
              <w:rPr>
                <w:color w:val="000000"/>
              </w:rPr>
            </w:pPr>
            <w:r>
              <w:rPr>
                <w:color w:val="000000"/>
              </w:rPr>
              <w:t>(Not less than the Percentage of the Total Contract Price)</w:t>
            </w:r>
          </w:p>
        </w:tc>
      </w:tr>
      <w:tr w:rsidR="0090400C" w14:paraId="358C17D9" w14:textId="77777777">
        <w:trPr>
          <w:cantSplit/>
          <w:trHeight w:val="872"/>
        </w:trPr>
        <w:tc>
          <w:tcPr>
            <w:tcW w:w="3780" w:type="dxa"/>
          </w:tcPr>
          <w:p w14:paraId="61593127" w14:textId="77777777" w:rsidR="0090400C" w:rsidRDefault="00000000" w:rsidP="00D37D63">
            <w:pPr>
              <w:numPr>
                <w:ilvl w:val="3"/>
                <w:numId w:val="3"/>
              </w:numPr>
              <w:pBdr>
                <w:top w:val="nil"/>
                <w:left w:val="nil"/>
                <w:bottom w:val="nil"/>
                <w:right w:val="nil"/>
                <w:between w:val="nil"/>
              </w:pBdr>
              <w:ind w:left="432" w:hanging="432"/>
              <w:rPr>
                <w:color w:val="000000"/>
              </w:rPr>
            </w:pPr>
            <w:bookmarkStart w:id="217" w:name="_heading=h.3q0fdgmf1m6f" w:colFirst="0" w:colLast="0"/>
            <w:bookmarkEnd w:id="217"/>
            <w:r>
              <w:rPr>
                <w:color w:val="000000"/>
              </w:rPr>
              <w:lastRenderedPageBreak/>
              <w:t>Cash or cashier’s/manager’s check issued by a Universal or Commercial Bank.</w:t>
            </w:r>
            <w:r>
              <w:rPr>
                <w:color w:val="000000"/>
              </w:rPr>
              <w:br/>
            </w:r>
          </w:p>
          <w:p w14:paraId="35BF994F" w14:textId="77777777" w:rsidR="0090400C" w:rsidRDefault="0090400C">
            <w:pPr>
              <w:pBdr>
                <w:top w:val="nil"/>
                <w:left w:val="nil"/>
                <w:bottom w:val="nil"/>
                <w:right w:val="nil"/>
                <w:between w:val="nil"/>
              </w:pBdr>
              <w:ind w:left="432" w:hanging="720"/>
              <w:rPr>
                <w:color w:val="000000"/>
              </w:rPr>
            </w:pPr>
          </w:p>
          <w:p w14:paraId="12693402" w14:textId="77777777" w:rsidR="0090400C" w:rsidRDefault="00000000">
            <w:pPr>
              <w:pBdr>
                <w:top w:val="nil"/>
                <w:left w:val="nil"/>
                <w:bottom w:val="nil"/>
                <w:right w:val="nil"/>
                <w:between w:val="nil"/>
              </w:pBdr>
              <w:ind w:left="432" w:hanging="720"/>
              <w:rPr>
                <w:color w:val="000000"/>
              </w:rPr>
            </w:pPr>
            <w:r>
              <w:rPr>
                <w:i/>
                <w:iCs/>
                <w:color w:val="000000"/>
              </w:rPr>
              <w:t>For biddings conducted by the LGUs, the Cashier’s/Manager’s Check may be issued by other banks certified by the BSP as authorized to issue such financial instrument.</w:t>
            </w:r>
          </w:p>
          <w:p w14:paraId="68FCEF11" w14:textId="77777777" w:rsidR="0090400C" w:rsidRDefault="0090400C">
            <w:pPr>
              <w:pBdr>
                <w:top w:val="nil"/>
                <w:left w:val="nil"/>
                <w:bottom w:val="nil"/>
                <w:right w:val="nil"/>
                <w:between w:val="nil"/>
              </w:pBdr>
              <w:ind w:left="432" w:hanging="720"/>
              <w:rPr>
                <w:color w:val="000000"/>
              </w:rPr>
            </w:pPr>
            <w:bookmarkStart w:id="218" w:name="_heading=h.9oo36ns85b73" w:colFirst="0" w:colLast="0"/>
            <w:bookmarkEnd w:id="218"/>
          </w:p>
        </w:tc>
        <w:tc>
          <w:tcPr>
            <w:tcW w:w="3780" w:type="dxa"/>
            <w:vMerge w:val="restart"/>
            <w:vAlign w:val="center"/>
          </w:tcPr>
          <w:p w14:paraId="4A6C3DCF" w14:textId="77777777" w:rsidR="0090400C" w:rsidRDefault="00000000">
            <w:pPr>
              <w:pBdr>
                <w:top w:val="nil"/>
                <w:left w:val="nil"/>
                <w:bottom w:val="nil"/>
                <w:right w:val="nil"/>
                <w:between w:val="nil"/>
              </w:pBdr>
              <w:ind w:left="-14" w:hanging="720"/>
              <w:jc w:val="center"/>
              <w:rPr>
                <w:color w:val="000000"/>
              </w:rPr>
            </w:pPr>
            <w:r>
              <w:rPr>
                <w:color w:val="000000"/>
              </w:rPr>
              <w:t>Five percent (5%)</w:t>
            </w:r>
          </w:p>
        </w:tc>
      </w:tr>
      <w:tr w:rsidR="0090400C" w14:paraId="445451D0" w14:textId="77777777">
        <w:trPr>
          <w:cantSplit/>
          <w:trHeight w:val="1718"/>
        </w:trPr>
        <w:tc>
          <w:tcPr>
            <w:tcW w:w="3780" w:type="dxa"/>
          </w:tcPr>
          <w:p w14:paraId="5A7BBE04" w14:textId="77777777" w:rsidR="0090400C" w:rsidRDefault="00000000" w:rsidP="00D37D63">
            <w:pPr>
              <w:numPr>
                <w:ilvl w:val="3"/>
                <w:numId w:val="3"/>
              </w:numPr>
              <w:pBdr>
                <w:top w:val="nil"/>
                <w:left w:val="nil"/>
                <w:bottom w:val="nil"/>
                <w:right w:val="nil"/>
                <w:between w:val="nil"/>
              </w:pBdr>
              <w:ind w:left="432" w:hanging="432"/>
              <w:rPr>
                <w:color w:val="000000"/>
              </w:rPr>
            </w:pPr>
            <w:bookmarkStart w:id="219" w:name="_heading=h.m0h4bwxqiqs" w:colFirst="0" w:colLast="0"/>
            <w:bookmarkEnd w:id="219"/>
            <w:r>
              <w:rPr>
                <w:color w:val="000000"/>
              </w:rPr>
              <w:t>Bank draft/guarantee or irrevocable letter of credit issued by a Universal or Commercial Bank: Provided, however, that it shall be confirmed or authenticated by a Universal or Commercial Bank, if issued by a foreign bank.</w:t>
            </w:r>
            <w:r>
              <w:rPr>
                <w:color w:val="000000"/>
              </w:rPr>
              <w:br/>
            </w:r>
          </w:p>
          <w:p w14:paraId="583585A7" w14:textId="77777777" w:rsidR="0090400C" w:rsidRDefault="0090400C">
            <w:pPr>
              <w:pBdr>
                <w:top w:val="nil"/>
                <w:left w:val="nil"/>
                <w:bottom w:val="nil"/>
                <w:right w:val="nil"/>
                <w:between w:val="nil"/>
              </w:pBdr>
              <w:ind w:left="432" w:hanging="720"/>
              <w:rPr>
                <w:color w:val="000000"/>
              </w:rPr>
            </w:pPr>
          </w:p>
          <w:p w14:paraId="18554E95" w14:textId="77777777" w:rsidR="0090400C" w:rsidRDefault="00000000">
            <w:pPr>
              <w:pBdr>
                <w:top w:val="nil"/>
                <w:left w:val="nil"/>
                <w:bottom w:val="nil"/>
                <w:right w:val="nil"/>
                <w:between w:val="nil"/>
              </w:pBdr>
              <w:ind w:left="432" w:hanging="720"/>
              <w:rPr>
                <w:color w:val="000000"/>
              </w:rPr>
            </w:pPr>
            <w:r>
              <w:rPr>
                <w:i/>
                <w:iCs/>
                <w:color w:val="000000"/>
              </w:rPr>
              <w:t>For biddings conducted by the LGUs, the Bank Draft/ Guarantee or Irrevocable Letter of Credit may be issued by other banks certified by the BSP as authorized to issue such financial instrument.</w:t>
            </w:r>
          </w:p>
          <w:p w14:paraId="1BB467B9" w14:textId="77777777" w:rsidR="0090400C" w:rsidRDefault="0090400C">
            <w:pPr>
              <w:pBdr>
                <w:top w:val="nil"/>
                <w:left w:val="nil"/>
                <w:bottom w:val="nil"/>
                <w:right w:val="nil"/>
                <w:between w:val="nil"/>
              </w:pBdr>
              <w:ind w:left="432" w:hanging="720"/>
              <w:rPr>
                <w:color w:val="000000"/>
              </w:rPr>
            </w:pPr>
          </w:p>
        </w:tc>
        <w:tc>
          <w:tcPr>
            <w:tcW w:w="3780" w:type="dxa"/>
            <w:vMerge/>
            <w:vAlign w:val="center"/>
          </w:tcPr>
          <w:p w14:paraId="72FBE385" w14:textId="77777777" w:rsidR="0090400C" w:rsidRDefault="0090400C">
            <w:pPr>
              <w:widowControl w:val="0"/>
              <w:pBdr>
                <w:top w:val="nil"/>
                <w:left w:val="nil"/>
                <w:bottom w:val="nil"/>
                <w:right w:val="nil"/>
                <w:between w:val="nil"/>
              </w:pBdr>
              <w:spacing w:line="276" w:lineRule="auto"/>
              <w:jc w:val="left"/>
              <w:rPr>
                <w:color w:val="000000"/>
              </w:rPr>
            </w:pPr>
          </w:p>
        </w:tc>
      </w:tr>
      <w:tr w:rsidR="0090400C" w14:paraId="205BBA06" w14:textId="77777777">
        <w:tc>
          <w:tcPr>
            <w:tcW w:w="3780" w:type="dxa"/>
          </w:tcPr>
          <w:p w14:paraId="71D37300" w14:textId="77777777" w:rsidR="0090400C" w:rsidRDefault="00000000" w:rsidP="00D37D63">
            <w:pPr>
              <w:numPr>
                <w:ilvl w:val="3"/>
                <w:numId w:val="3"/>
              </w:numPr>
              <w:pBdr>
                <w:top w:val="nil"/>
                <w:left w:val="nil"/>
                <w:bottom w:val="nil"/>
                <w:right w:val="nil"/>
                <w:between w:val="nil"/>
              </w:pBdr>
              <w:ind w:left="432" w:hanging="432"/>
              <w:rPr>
                <w:color w:val="000000"/>
              </w:rPr>
            </w:pPr>
            <w:bookmarkStart w:id="220" w:name="_heading=h.eiulfiknar7u" w:colFirst="0" w:colLast="0"/>
            <w:bookmarkEnd w:id="220"/>
            <w:r>
              <w:rPr>
                <w:color w:val="000000"/>
              </w:rPr>
              <w:t>Surety bond callable upon demand issued by a surety or insurance company duly certified by the Insurance Commission as authorized to issue such security.</w:t>
            </w:r>
          </w:p>
        </w:tc>
        <w:tc>
          <w:tcPr>
            <w:tcW w:w="3780" w:type="dxa"/>
            <w:vAlign w:val="center"/>
          </w:tcPr>
          <w:p w14:paraId="57EFAA0E" w14:textId="77777777" w:rsidR="0090400C" w:rsidRDefault="00000000">
            <w:pPr>
              <w:pBdr>
                <w:top w:val="nil"/>
                <w:left w:val="nil"/>
                <w:bottom w:val="nil"/>
                <w:right w:val="nil"/>
                <w:between w:val="nil"/>
              </w:pBdr>
              <w:ind w:left="-14" w:hanging="720"/>
              <w:jc w:val="center"/>
              <w:rPr>
                <w:color w:val="000000"/>
              </w:rPr>
            </w:pPr>
            <w:r>
              <w:rPr>
                <w:color w:val="000000"/>
              </w:rPr>
              <w:t>Thirty percent (30%)</w:t>
            </w:r>
          </w:p>
        </w:tc>
      </w:tr>
    </w:tbl>
    <w:p w14:paraId="79FC30F9" w14:textId="77777777" w:rsidR="0090400C" w:rsidRDefault="0090400C">
      <w:pPr>
        <w:pBdr>
          <w:top w:val="nil"/>
          <w:left w:val="nil"/>
          <w:bottom w:val="nil"/>
          <w:right w:val="nil"/>
          <w:between w:val="nil"/>
        </w:pBdr>
        <w:ind w:left="1440" w:hanging="720"/>
        <w:rPr>
          <w:color w:val="000000"/>
        </w:rPr>
      </w:pPr>
      <w:bookmarkStart w:id="221" w:name="_heading=h.l4xtdiu34nhy" w:colFirst="0" w:colLast="0"/>
      <w:bookmarkEnd w:id="221"/>
    </w:p>
    <w:p w14:paraId="5AEFB485" w14:textId="77777777" w:rsidR="0090400C" w:rsidRDefault="00000000" w:rsidP="00D37D63">
      <w:pPr>
        <w:numPr>
          <w:ilvl w:val="2"/>
          <w:numId w:val="3"/>
        </w:numPr>
        <w:pBdr>
          <w:top w:val="nil"/>
          <w:left w:val="nil"/>
          <w:bottom w:val="nil"/>
          <w:right w:val="nil"/>
          <w:between w:val="nil"/>
        </w:pBdr>
        <w:spacing w:after="240"/>
        <w:rPr>
          <w:color w:val="000000"/>
        </w:rPr>
      </w:pPr>
      <w:r>
        <w:rPr>
          <w:color w:val="000000"/>
        </w:rPr>
        <w:t>Failure of the successful Bidder to comply with the above-mentioned requirement shall constitute sufficient ground for the annulment of the award and forfeiture of the bid security, in which event the Procuring Entity shall have a fresh period to initiate and complete the post qualification of the second Lowest Calculated Bid. The procedure shall be repeated until the LCRB is identified and selected for recommendation of contract award. However, if no Bidder passed post-qualification, the BAC shall declare the bidding a failure and conduct a re-bidding with re-advertisement, if necessary.</w:t>
      </w:r>
    </w:p>
    <w:p w14:paraId="38ED3A18" w14:textId="77777777" w:rsidR="0090400C" w:rsidRDefault="0090400C">
      <w:pPr>
        <w:pBdr>
          <w:top w:val="nil"/>
          <w:left w:val="nil"/>
          <w:bottom w:val="nil"/>
          <w:right w:val="nil"/>
          <w:between w:val="nil"/>
        </w:pBdr>
        <w:spacing w:after="240"/>
        <w:ind w:left="2070" w:hanging="720"/>
        <w:rPr>
          <w:color w:val="000000"/>
        </w:rPr>
      </w:pPr>
      <w:bookmarkStart w:id="222" w:name="_heading=h.e7yaskmrk1t" w:colFirst="0" w:colLast="0"/>
      <w:bookmarkEnd w:id="222"/>
    </w:p>
    <w:p w14:paraId="7FDA7425" w14:textId="77777777" w:rsidR="0090400C" w:rsidRDefault="00000000" w:rsidP="00D37D63">
      <w:pPr>
        <w:numPr>
          <w:ilvl w:val="1"/>
          <w:numId w:val="3"/>
        </w:numPr>
        <w:pBdr>
          <w:top w:val="nil"/>
          <w:left w:val="nil"/>
          <w:bottom w:val="nil"/>
          <w:right w:val="nil"/>
          <w:between w:val="nil"/>
        </w:pBdr>
        <w:spacing w:before="240" w:after="240"/>
        <w:rPr>
          <w:b/>
          <w:bCs/>
          <w:color w:val="000000"/>
          <w:sz w:val="28"/>
          <w:szCs w:val="28"/>
        </w:rPr>
      </w:pPr>
      <w:r>
        <w:rPr>
          <w:b/>
          <w:bCs/>
          <w:color w:val="000000"/>
          <w:sz w:val="28"/>
          <w:szCs w:val="28"/>
        </w:rPr>
        <w:t>Notice to Proceed</w:t>
      </w:r>
    </w:p>
    <w:p w14:paraId="7AA6AFF1" w14:textId="77777777" w:rsidR="0090400C" w:rsidRDefault="00000000">
      <w:pPr>
        <w:pBdr>
          <w:top w:val="nil"/>
          <w:left w:val="nil"/>
          <w:bottom w:val="nil"/>
          <w:right w:val="nil"/>
          <w:between w:val="nil"/>
        </w:pBdr>
        <w:spacing w:after="240"/>
        <w:ind w:left="720"/>
        <w:rPr>
          <w:color w:val="000000"/>
        </w:rPr>
      </w:pPr>
      <w:bookmarkStart w:id="223" w:name="_heading=h.g4qrhlnbiimh" w:colFirst="0" w:colLast="0"/>
      <w:bookmarkEnd w:id="223"/>
      <w:r>
        <w:rPr>
          <w:color w:val="000000"/>
        </w:rPr>
        <w:lastRenderedPageBreak/>
        <w:t>Within seven (7) calendar days from the date of approval of the contract by the appropriate government approving authority, the Procuring Entity shall issue the Notice to Proceed (NTP) together with a copy or copies of the approved contract to the successful Bidder. All notices called for by the terms of the contract shall be effective only at the time of receipt thereof by the successful Bidder.</w:t>
      </w:r>
    </w:p>
    <w:p w14:paraId="67B89E2B" w14:textId="77777777" w:rsidR="0090400C" w:rsidRDefault="00000000" w:rsidP="00D37D63">
      <w:pPr>
        <w:numPr>
          <w:ilvl w:val="1"/>
          <w:numId w:val="3"/>
        </w:numPr>
        <w:pBdr>
          <w:top w:val="nil"/>
          <w:left w:val="nil"/>
          <w:bottom w:val="nil"/>
          <w:right w:val="nil"/>
          <w:between w:val="nil"/>
        </w:pBdr>
        <w:spacing w:before="240" w:after="240"/>
        <w:rPr>
          <w:b/>
          <w:bCs/>
          <w:color w:val="000000"/>
          <w:sz w:val="28"/>
          <w:szCs w:val="28"/>
        </w:rPr>
      </w:pPr>
      <w:r>
        <w:rPr>
          <w:b/>
          <w:bCs/>
          <w:color w:val="000000"/>
          <w:sz w:val="28"/>
          <w:szCs w:val="28"/>
        </w:rPr>
        <w:t>Protest Mechanism</w:t>
      </w:r>
    </w:p>
    <w:p w14:paraId="3098CDEF" w14:textId="77777777" w:rsidR="0090400C" w:rsidRDefault="00000000">
      <w:pPr>
        <w:pBdr>
          <w:top w:val="nil"/>
          <w:left w:val="nil"/>
          <w:bottom w:val="nil"/>
          <w:right w:val="nil"/>
          <w:between w:val="nil"/>
        </w:pBdr>
        <w:spacing w:after="240"/>
        <w:ind w:left="720"/>
        <w:rPr>
          <w:color w:val="000000"/>
        </w:rPr>
      </w:pPr>
      <w:r>
        <w:rPr>
          <w:color w:val="000000"/>
        </w:rPr>
        <w:t>Decisions of the procuring entity at any stage of the procurement process may be questioned in accordance with Section 55 of the IRR of RA 9184.</w:t>
      </w:r>
    </w:p>
    <w:p w14:paraId="71211C64" w14:textId="77777777" w:rsidR="0090400C" w:rsidRDefault="00000000">
      <w:pPr>
        <w:pStyle w:val="Heading1"/>
      </w:pPr>
      <w:bookmarkStart w:id="224" w:name="_heading=h.hx4hjxu4r04x" w:colFirst="0" w:colLast="0"/>
      <w:bookmarkEnd w:id="224"/>
      <w:r>
        <w:br w:type="page"/>
      </w:r>
      <w:r>
        <w:lastRenderedPageBreak/>
        <w:t>Section III. Bid Data Sheet</w:t>
      </w:r>
    </w:p>
    <w:p w14:paraId="1E4B2EFA" w14:textId="77777777" w:rsidR="0090400C" w:rsidRDefault="0090400C"/>
    <w:p w14:paraId="4555F008" w14:textId="77777777" w:rsidR="0090400C" w:rsidRDefault="0090400C"/>
    <w:p w14:paraId="0CE63A20" w14:textId="77777777" w:rsidR="0090400C" w:rsidRDefault="0090400C"/>
    <w:p w14:paraId="7750A195" w14:textId="77777777" w:rsidR="0090400C" w:rsidRDefault="0090400C"/>
    <w:p w14:paraId="6B53C7AA" w14:textId="77777777" w:rsidR="0090400C" w:rsidRDefault="0090400C"/>
    <w:p w14:paraId="081FAC63" w14:textId="77777777" w:rsidR="0090400C" w:rsidRDefault="0090400C">
      <w:pPr>
        <w:sectPr w:rsidR="0090400C">
          <w:headerReference w:type="even" r:id="rId21"/>
          <w:headerReference w:type="default" r:id="rId22"/>
          <w:headerReference w:type="first" r:id="rId23"/>
          <w:pgSz w:w="11909" w:h="16834"/>
          <w:pgMar w:top="1440" w:right="1440" w:bottom="1440" w:left="1440" w:header="720" w:footer="720" w:gutter="0"/>
          <w:cols w:space="720"/>
        </w:sectPr>
      </w:pPr>
    </w:p>
    <w:p w14:paraId="42250D88" w14:textId="77777777" w:rsidR="0090400C" w:rsidRDefault="00000000">
      <w:pPr>
        <w:jc w:val="center"/>
        <w:rPr>
          <w:sz w:val="48"/>
          <w:szCs w:val="48"/>
        </w:rPr>
      </w:pPr>
      <w:r>
        <w:rPr>
          <w:b/>
          <w:bCs/>
          <w:sz w:val="48"/>
          <w:szCs w:val="48"/>
        </w:rPr>
        <w:lastRenderedPageBreak/>
        <w:t>Bid Data Sheet</w:t>
      </w:r>
    </w:p>
    <w:tbl>
      <w:tblPr>
        <w:tblStyle w:val="a1"/>
        <w:tblW w:w="90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85"/>
        <w:gridCol w:w="7515"/>
      </w:tblGrid>
      <w:tr w:rsidR="0090400C" w14:paraId="397B74B5" w14:textId="77777777">
        <w:trPr>
          <w:jc w:val="center"/>
        </w:trPr>
        <w:tc>
          <w:tcPr>
            <w:tcW w:w="1485" w:type="dxa"/>
          </w:tcPr>
          <w:p w14:paraId="228503C2" w14:textId="77777777" w:rsidR="0090400C" w:rsidRDefault="00000000">
            <w:pPr>
              <w:jc w:val="center"/>
            </w:pPr>
            <w:r>
              <w:rPr>
                <w:b/>
                <w:bCs/>
              </w:rPr>
              <w:t>ITB Clause</w:t>
            </w:r>
          </w:p>
        </w:tc>
        <w:tc>
          <w:tcPr>
            <w:tcW w:w="7515" w:type="dxa"/>
          </w:tcPr>
          <w:p w14:paraId="63EDEBC9" w14:textId="77777777" w:rsidR="0090400C" w:rsidRDefault="0090400C">
            <w:pPr>
              <w:spacing w:after="240"/>
            </w:pPr>
          </w:p>
        </w:tc>
      </w:tr>
      <w:tr w:rsidR="0090400C" w14:paraId="025270F7" w14:textId="77777777">
        <w:trPr>
          <w:jc w:val="center"/>
        </w:trPr>
        <w:tc>
          <w:tcPr>
            <w:tcW w:w="1485" w:type="dxa"/>
          </w:tcPr>
          <w:p w14:paraId="503912CD" w14:textId="77777777" w:rsidR="0090400C" w:rsidRDefault="00000000">
            <w:bookmarkStart w:id="225" w:name="bookmark=id.ihe7erf6bfzo" w:colFirst="0" w:colLast="0"/>
            <w:bookmarkEnd w:id="225"/>
            <w:r>
              <w:t>1.1</w:t>
            </w:r>
          </w:p>
        </w:tc>
        <w:tc>
          <w:tcPr>
            <w:tcW w:w="7515" w:type="dxa"/>
          </w:tcPr>
          <w:p w14:paraId="38933484" w14:textId="77777777" w:rsidR="0090400C" w:rsidRDefault="00000000">
            <w:pPr>
              <w:spacing w:after="240"/>
            </w:pPr>
            <w:r>
              <w:t>The Procuring Entity is the ASEAN Centre for Biodiversity</w:t>
            </w:r>
            <w:r>
              <w:rPr>
                <w:b/>
                <w:bCs/>
              </w:rPr>
              <w:t>.</w:t>
            </w:r>
          </w:p>
        </w:tc>
      </w:tr>
      <w:tr w:rsidR="0090400C" w14:paraId="3130CE25" w14:textId="77777777">
        <w:trPr>
          <w:jc w:val="center"/>
        </w:trPr>
        <w:tc>
          <w:tcPr>
            <w:tcW w:w="1485" w:type="dxa"/>
          </w:tcPr>
          <w:p w14:paraId="2FC4725F" w14:textId="77777777" w:rsidR="0090400C" w:rsidRDefault="00000000">
            <w:bookmarkStart w:id="226" w:name="bookmark=id.jjcut5arcp4" w:colFirst="0" w:colLast="0"/>
            <w:bookmarkEnd w:id="226"/>
            <w:r>
              <w:t>1.2</w:t>
            </w:r>
          </w:p>
        </w:tc>
        <w:tc>
          <w:tcPr>
            <w:tcW w:w="7515" w:type="dxa"/>
          </w:tcPr>
          <w:p w14:paraId="1E647AA9" w14:textId="77777777" w:rsidR="0090400C" w:rsidRDefault="00000000">
            <w:pPr>
              <w:spacing w:after="240"/>
            </w:pPr>
            <w:r>
              <w:t>The bidding is as follows:</w:t>
            </w:r>
          </w:p>
          <w:p w14:paraId="0FC26F34" w14:textId="59C43758" w:rsidR="0090400C" w:rsidRDefault="00000000">
            <w:pPr>
              <w:spacing w:after="240"/>
            </w:pPr>
            <w:r>
              <w:t xml:space="preserve">Supply and Delivery of Outboard Motors for </w:t>
            </w:r>
            <w:proofErr w:type="spellStart"/>
            <w:r w:rsidR="0094712E">
              <w:t>Wakatobi</w:t>
            </w:r>
            <w:proofErr w:type="spellEnd"/>
            <w:r>
              <w:t xml:space="preserve"> National Park in Indonesia</w:t>
            </w:r>
          </w:p>
        </w:tc>
      </w:tr>
      <w:tr w:rsidR="0090400C" w14:paraId="5A5B49B7" w14:textId="77777777">
        <w:trPr>
          <w:jc w:val="center"/>
        </w:trPr>
        <w:tc>
          <w:tcPr>
            <w:tcW w:w="1485" w:type="dxa"/>
          </w:tcPr>
          <w:p w14:paraId="38613A62" w14:textId="77777777" w:rsidR="0090400C" w:rsidRDefault="0090400C">
            <w:hyperlink w:anchor="_heading=h.6dku23u461bf">
              <w:r>
                <w:rPr>
                  <w:color w:val="000000"/>
                </w:rPr>
                <w:t>2</w:t>
              </w:r>
            </w:hyperlink>
          </w:p>
        </w:tc>
        <w:tc>
          <w:tcPr>
            <w:tcW w:w="7515" w:type="dxa"/>
          </w:tcPr>
          <w:p w14:paraId="05098C62" w14:textId="77777777" w:rsidR="0090400C" w:rsidRDefault="00000000">
            <w:pPr>
              <w:spacing w:after="240"/>
            </w:pPr>
            <w:r>
              <w:t xml:space="preserve">The Funding Source </w:t>
            </w:r>
            <w:proofErr w:type="gramStart"/>
            <w:r>
              <w:t>is:</w:t>
            </w:r>
            <w:proofErr w:type="gramEnd"/>
            <w:r>
              <w:t xml:space="preserve"> ASEAN Centre for Biodiversity</w:t>
            </w:r>
          </w:p>
        </w:tc>
      </w:tr>
      <w:tr w:rsidR="0090400C" w14:paraId="250D93DC" w14:textId="77777777">
        <w:trPr>
          <w:jc w:val="center"/>
        </w:trPr>
        <w:tc>
          <w:tcPr>
            <w:tcW w:w="1485" w:type="dxa"/>
          </w:tcPr>
          <w:p w14:paraId="7B27E192" w14:textId="77777777" w:rsidR="0090400C" w:rsidRDefault="00000000">
            <w:bookmarkStart w:id="227" w:name="bookmark=id.ytlylrw28mqy" w:colFirst="0" w:colLast="0"/>
            <w:bookmarkEnd w:id="227"/>
            <w:r>
              <w:t>3.1</w:t>
            </w:r>
          </w:p>
        </w:tc>
        <w:tc>
          <w:tcPr>
            <w:tcW w:w="7515" w:type="dxa"/>
          </w:tcPr>
          <w:p w14:paraId="4405940D" w14:textId="77777777" w:rsidR="0090400C" w:rsidRDefault="00000000">
            <w:pPr>
              <w:spacing w:after="240"/>
            </w:pPr>
            <w:r>
              <w:t>No further instructions.</w:t>
            </w:r>
          </w:p>
        </w:tc>
      </w:tr>
      <w:tr w:rsidR="0090400C" w14:paraId="202F5756" w14:textId="77777777">
        <w:trPr>
          <w:trHeight w:val="440"/>
          <w:jc w:val="center"/>
        </w:trPr>
        <w:tc>
          <w:tcPr>
            <w:tcW w:w="1485" w:type="dxa"/>
          </w:tcPr>
          <w:p w14:paraId="14EE304C" w14:textId="77777777" w:rsidR="0090400C" w:rsidRDefault="00000000">
            <w:bookmarkStart w:id="228" w:name="_heading=h.m2ok6vwvfcu6" w:colFirst="0" w:colLast="0"/>
            <w:bookmarkEnd w:id="228"/>
            <w:r>
              <w:t>5.1</w:t>
            </w:r>
            <w:bookmarkStart w:id="229" w:name="bookmark=id.apjsdaromxlf" w:colFirst="0" w:colLast="0"/>
            <w:bookmarkEnd w:id="229"/>
          </w:p>
        </w:tc>
        <w:tc>
          <w:tcPr>
            <w:tcW w:w="7515" w:type="dxa"/>
          </w:tcPr>
          <w:p w14:paraId="10BF9121" w14:textId="77777777" w:rsidR="0090400C" w:rsidRDefault="00000000">
            <w:pPr>
              <w:spacing w:after="240"/>
            </w:pPr>
            <w:r>
              <w:t>Joint Venture is not allowed.</w:t>
            </w:r>
          </w:p>
        </w:tc>
      </w:tr>
      <w:tr w:rsidR="0090400C" w14:paraId="51FC2D1A" w14:textId="77777777">
        <w:trPr>
          <w:trHeight w:val="350"/>
          <w:jc w:val="center"/>
        </w:trPr>
        <w:tc>
          <w:tcPr>
            <w:tcW w:w="1485" w:type="dxa"/>
          </w:tcPr>
          <w:p w14:paraId="5336487F" w14:textId="77777777" w:rsidR="0090400C" w:rsidRDefault="00000000">
            <w:bookmarkStart w:id="230" w:name="bookmark=id.bizkufmr73ed" w:colFirst="0" w:colLast="0"/>
            <w:bookmarkEnd w:id="230"/>
            <w:r>
              <w:t>5.2</w:t>
            </w:r>
          </w:p>
        </w:tc>
        <w:tc>
          <w:tcPr>
            <w:tcW w:w="7515" w:type="dxa"/>
          </w:tcPr>
          <w:p w14:paraId="64880A33" w14:textId="77777777" w:rsidR="0090400C" w:rsidRDefault="00000000">
            <w:pPr>
              <w:spacing w:after="240"/>
            </w:pPr>
            <w:r>
              <w:t xml:space="preserve">Indonesian bidders are allowed. </w:t>
            </w:r>
          </w:p>
        </w:tc>
      </w:tr>
      <w:tr w:rsidR="0090400C" w14:paraId="5D57621F" w14:textId="77777777">
        <w:trPr>
          <w:jc w:val="center"/>
        </w:trPr>
        <w:tc>
          <w:tcPr>
            <w:tcW w:w="1485" w:type="dxa"/>
          </w:tcPr>
          <w:p w14:paraId="525B31D6" w14:textId="77777777" w:rsidR="0090400C" w:rsidRDefault="00000000">
            <w:bookmarkStart w:id="231" w:name="bookmark=id.e4ltmmz3v6wg" w:colFirst="0" w:colLast="0"/>
            <w:bookmarkEnd w:id="231"/>
            <w:r>
              <w:t>5.4</w:t>
            </w:r>
          </w:p>
        </w:tc>
        <w:tc>
          <w:tcPr>
            <w:tcW w:w="7515" w:type="dxa"/>
          </w:tcPr>
          <w:p w14:paraId="0F93AE18" w14:textId="1DCA8B60" w:rsidR="0090400C" w:rsidRDefault="00000000">
            <w:pPr>
              <w:spacing w:after="240"/>
            </w:pPr>
            <w:r>
              <w:t xml:space="preserve">The Bidder must have completed, two (2) years prior to 2 </w:t>
            </w:r>
            <w:r w:rsidR="0094712E">
              <w:t>September</w:t>
            </w:r>
            <w:r>
              <w:t xml:space="preserve"> 2026, a single contract that is </w:t>
            </w:r>
            <w:proofErr w:type="gramStart"/>
            <w:r>
              <w:t>similar to</w:t>
            </w:r>
            <w:proofErr w:type="gramEnd"/>
            <w:r>
              <w:t xml:space="preserve"> this Project at hand and whose value must be at least fifty percent (50%) of the ABC. To be bid.  Such contract must be part </w:t>
            </w:r>
            <w:proofErr w:type="gramStart"/>
            <w:r>
              <w:t>of, or</w:t>
            </w:r>
            <w:proofErr w:type="gramEnd"/>
            <w:r>
              <w:t xml:space="preserve"> included in the Statement under Item 12.1(a)(iii) hereof.</w:t>
            </w:r>
          </w:p>
          <w:p w14:paraId="2F8A8FE8" w14:textId="77777777" w:rsidR="0090400C" w:rsidRDefault="00000000">
            <w:pPr>
              <w:spacing w:after="240"/>
            </w:pPr>
            <w:r>
              <w:t>Bidders shall include in their bid a photocopy of Single Largest Completed Contract and the corresponding proof of completion, such as (</w:t>
            </w:r>
            <w:proofErr w:type="spellStart"/>
            <w:r>
              <w:t>i</w:t>
            </w:r>
            <w:proofErr w:type="spellEnd"/>
            <w:r>
              <w:t>) Certificate of Final Acceptance or Completion from the bidder’s client; or (ii) Official Receipt issued by the bidder.</w:t>
            </w:r>
          </w:p>
          <w:p w14:paraId="71BF922B" w14:textId="77777777" w:rsidR="0090400C" w:rsidRDefault="00000000">
            <w:pPr>
              <w:spacing w:after="240"/>
            </w:pPr>
            <w:r>
              <w:t xml:space="preserve">For this purpose, similar contracts shall refer to the Supply and Delivery of Outboard Motors for </w:t>
            </w:r>
            <w:proofErr w:type="spellStart"/>
            <w:r>
              <w:t>Kepulauan</w:t>
            </w:r>
            <w:proofErr w:type="spellEnd"/>
            <w:r>
              <w:t xml:space="preserve"> </w:t>
            </w:r>
            <w:proofErr w:type="spellStart"/>
            <w:r>
              <w:t>Togean</w:t>
            </w:r>
            <w:proofErr w:type="spellEnd"/>
            <w:r>
              <w:t xml:space="preserve"> National Park in Indonesia.</w:t>
            </w:r>
          </w:p>
        </w:tc>
      </w:tr>
      <w:tr w:rsidR="0090400C" w14:paraId="09490953" w14:textId="77777777">
        <w:trPr>
          <w:jc w:val="center"/>
        </w:trPr>
        <w:tc>
          <w:tcPr>
            <w:tcW w:w="1485" w:type="dxa"/>
          </w:tcPr>
          <w:p w14:paraId="7C5C2BAE" w14:textId="77777777" w:rsidR="0090400C" w:rsidRDefault="00000000">
            <w:bookmarkStart w:id="232" w:name="bookmark=id.wvv8u4h38guh" w:colFirst="0" w:colLast="0"/>
            <w:bookmarkEnd w:id="232"/>
            <w:r>
              <w:t>7</w:t>
            </w:r>
          </w:p>
        </w:tc>
        <w:tc>
          <w:tcPr>
            <w:tcW w:w="7515" w:type="dxa"/>
          </w:tcPr>
          <w:p w14:paraId="7704AC0B" w14:textId="77777777" w:rsidR="0090400C" w:rsidRDefault="00000000">
            <w:pPr>
              <w:spacing w:after="240"/>
            </w:pPr>
            <w:r>
              <w:t>No further instructions.</w:t>
            </w:r>
            <w:r>
              <w:rPr>
                <w:i/>
                <w:iCs/>
              </w:rPr>
              <w:t xml:space="preserve">  </w:t>
            </w:r>
          </w:p>
        </w:tc>
      </w:tr>
      <w:tr w:rsidR="0090400C" w14:paraId="62AA252B" w14:textId="77777777">
        <w:trPr>
          <w:jc w:val="center"/>
        </w:trPr>
        <w:tc>
          <w:tcPr>
            <w:tcW w:w="1485" w:type="dxa"/>
          </w:tcPr>
          <w:p w14:paraId="51F77B36" w14:textId="77777777" w:rsidR="0090400C" w:rsidRDefault="00000000">
            <w:bookmarkStart w:id="233" w:name="bookmark=id.uo27m8eqq6qm" w:colFirst="0" w:colLast="0"/>
            <w:bookmarkEnd w:id="233"/>
            <w:r>
              <w:t>8.1</w:t>
            </w:r>
            <w:bookmarkStart w:id="234" w:name="bookmark=id.z2etunet0vhl" w:colFirst="0" w:colLast="0"/>
            <w:bookmarkEnd w:id="234"/>
          </w:p>
        </w:tc>
        <w:tc>
          <w:tcPr>
            <w:tcW w:w="7515" w:type="dxa"/>
          </w:tcPr>
          <w:p w14:paraId="1E3E9A17" w14:textId="77777777" w:rsidR="0090400C" w:rsidRDefault="00000000">
            <w:pPr>
              <w:spacing w:after="240"/>
              <w:ind w:right="-72"/>
            </w:pPr>
            <w:r>
              <w:t>Subcontracting is not allowed.</w:t>
            </w:r>
          </w:p>
        </w:tc>
      </w:tr>
      <w:tr w:rsidR="0090400C" w14:paraId="11BCDEDB" w14:textId="77777777">
        <w:trPr>
          <w:jc w:val="center"/>
        </w:trPr>
        <w:tc>
          <w:tcPr>
            <w:tcW w:w="1485" w:type="dxa"/>
          </w:tcPr>
          <w:p w14:paraId="3460C108" w14:textId="77777777" w:rsidR="0090400C" w:rsidRDefault="00000000">
            <w:r>
              <w:t>8.2</w:t>
            </w:r>
            <w:bookmarkStart w:id="235" w:name="bookmark=id.ouvkv1dd9192" w:colFirst="0" w:colLast="0"/>
            <w:bookmarkEnd w:id="235"/>
          </w:p>
        </w:tc>
        <w:tc>
          <w:tcPr>
            <w:tcW w:w="7515" w:type="dxa"/>
          </w:tcPr>
          <w:p w14:paraId="7EDA24A6" w14:textId="77777777" w:rsidR="0090400C" w:rsidRDefault="00000000">
            <w:pPr>
              <w:spacing w:after="240"/>
              <w:ind w:right="-72"/>
            </w:pPr>
            <w:r>
              <w:t>Not applicable</w:t>
            </w:r>
            <w:r>
              <w:rPr>
                <w:i/>
                <w:iCs/>
              </w:rPr>
              <w:t>.</w:t>
            </w:r>
          </w:p>
        </w:tc>
      </w:tr>
      <w:tr w:rsidR="0090400C" w14:paraId="2E3DB999" w14:textId="77777777">
        <w:trPr>
          <w:jc w:val="center"/>
        </w:trPr>
        <w:tc>
          <w:tcPr>
            <w:tcW w:w="1485" w:type="dxa"/>
          </w:tcPr>
          <w:p w14:paraId="15BE366D" w14:textId="77777777" w:rsidR="0090400C" w:rsidRDefault="00000000">
            <w:pPr>
              <w:spacing w:after="240"/>
            </w:pPr>
            <w:bookmarkStart w:id="236" w:name="bookmark=id.oa7q0mlr7gg6" w:colFirst="0" w:colLast="0"/>
            <w:bookmarkEnd w:id="236"/>
            <w:r>
              <w:t>9.1</w:t>
            </w:r>
          </w:p>
        </w:tc>
        <w:tc>
          <w:tcPr>
            <w:tcW w:w="7515" w:type="dxa"/>
          </w:tcPr>
          <w:p w14:paraId="731C6C6C" w14:textId="77777777" w:rsidR="00056633" w:rsidRDefault="00056633" w:rsidP="00056633">
            <w:pPr>
              <w:pBdr>
                <w:top w:val="nil"/>
                <w:left w:val="nil"/>
                <w:bottom w:val="nil"/>
                <w:right w:val="nil"/>
                <w:between w:val="nil"/>
              </w:pBdr>
              <w:shd w:val="clear" w:color="auto" w:fill="FFFFFF"/>
            </w:pPr>
            <w:r>
              <w:t>The Procuring Entity’s address is:</w:t>
            </w:r>
          </w:p>
          <w:p w14:paraId="24785363" w14:textId="77777777" w:rsidR="00056633" w:rsidRDefault="00056633" w:rsidP="00056633">
            <w:pPr>
              <w:pBdr>
                <w:top w:val="nil"/>
                <w:left w:val="nil"/>
                <w:bottom w:val="nil"/>
                <w:right w:val="nil"/>
                <w:between w:val="nil"/>
              </w:pBdr>
              <w:shd w:val="clear" w:color="auto" w:fill="FFFFFF"/>
            </w:pPr>
            <w:r>
              <w:t xml:space="preserve">Domingo M. </w:t>
            </w:r>
            <w:proofErr w:type="spellStart"/>
            <w:r>
              <w:t>Lantican</w:t>
            </w:r>
            <w:proofErr w:type="spellEnd"/>
            <w:r>
              <w:t xml:space="preserve"> Avenue, University of the Philippines Los Baños, Laguna 4031</w:t>
            </w:r>
          </w:p>
          <w:p w14:paraId="106FDB53" w14:textId="3723C306" w:rsidR="0090400C" w:rsidRDefault="00056633" w:rsidP="00056633">
            <w:pPr>
              <w:pBdr>
                <w:top w:val="nil"/>
                <w:left w:val="nil"/>
                <w:bottom w:val="nil"/>
                <w:right w:val="nil"/>
                <w:between w:val="nil"/>
              </w:pBdr>
              <w:shd w:val="clear" w:color="auto" w:fill="FFFFFF"/>
              <w:rPr>
                <w:color w:val="000000"/>
              </w:rPr>
            </w:pPr>
            <w:r>
              <w:t>Tel Nos.: +6349 536-2865/ +632 8 584 4210</w:t>
            </w:r>
          </w:p>
        </w:tc>
      </w:tr>
      <w:tr w:rsidR="0090400C" w14:paraId="133CDE5C" w14:textId="77777777">
        <w:trPr>
          <w:jc w:val="center"/>
        </w:trPr>
        <w:tc>
          <w:tcPr>
            <w:tcW w:w="1485" w:type="dxa"/>
          </w:tcPr>
          <w:p w14:paraId="1105F023" w14:textId="77777777" w:rsidR="0090400C" w:rsidRDefault="00000000">
            <w:bookmarkStart w:id="237" w:name="bookmark=id.gme06luhhzwh" w:colFirst="0" w:colLast="0"/>
            <w:bookmarkEnd w:id="237"/>
            <w:r>
              <w:t>10.1</w:t>
            </w:r>
          </w:p>
        </w:tc>
        <w:tc>
          <w:tcPr>
            <w:tcW w:w="7515" w:type="dxa"/>
          </w:tcPr>
          <w:p w14:paraId="2BDA221E" w14:textId="77777777" w:rsidR="0090400C" w:rsidRDefault="00000000">
            <w:pPr>
              <w:spacing w:after="240"/>
            </w:pPr>
            <w:r>
              <w:t>The Procuring Entity’s address is:</w:t>
            </w:r>
          </w:p>
          <w:p w14:paraId="6A5BA39A" w14:textId="77777777" w:rsidR="0090400C" w:rsidRDefault="00000000">
            <w:pPr>
              <w:jc w:val="left"/>
            </w:pPr>
            <w:r>
              <w:t xml:space="preserve">Domingo M. </w:t>
            </w:r>
            <w:proofErr w:type="spellStart"/>
            <w:r>
              <w:t>Lantican</w:t>
            </w:r>
            <w:proofErr w:type="spellEnd"/>
            <w:r>
              <w:t xml:space="preserve"> Avenue, University of the Philippines Los Baños, Laguna 4031, Philippines</w:t>
            </w:r>
          </w:p>
          <w:p w14:paraId="58A02874" w14:textId="77777777" w:rsidR="0090400C" w:rsidRDefault="00000000">
            <w:r>
              <w:t>Tel Nos.: +6349 536-2865 / +632 8 584 4210</w:t>
            </w:r>
          </w:p>
        </w:tc>
      </w:tr>
      <w:tr w:rsidR="0090400C" w14:paraId="04486EE1" w14:textId="77777777">
        <w:trPr>
          <w:jc w:val="center"/>
        </w:trPr>
        <w:tc>
          <w:tcPr>
            <w:tcW w:w="1485" w:type="dxa"/>
          </w:tcPr>
          <w:p w14:paraId="212B1856" w14:textId="77777777" w:rsidR="0090400C" w:rsidRDefault="00000000">
            <w:bookmarkStart w:id="238" w:name="bookmark=id.mfln00l06p23" w:colFirst="0" w:colLast="0"/>
            <w:bookmarkEnd w:id="238"/>
            <w:r>
              <w:t>12.1(a)</w:t>
            </w:r>
          </w:p>
        </w:tc>
        <w:tc>
          <w:tcPr>
            <w:tcW w:w="7515" w:type="dxa"/>
          </w:tcPr>
          <w:p w14:paraId="0D515577" w14:textId="77777777" w:rsidR="0090400C" w:rsidRDefault="00000000">
            <w:pPr>
              <w:spacing w:after="240"/>
            </w:pPr>
            <w:r>
              <w:t>No further instructions.</w:t>
            </w:r>
          </w:p>
        </w:tc>
      </w:tr>
      <w:tr w:rsidR="0090400C" w14:paraId="7DED521F" w14:textId="77777777">
        <w:trPr>
          <w:jc w:val="center"/>
        </w:trPr>
        <w:tc>
          <w:tcPr>
            <w:tcW w:w="1485" w:type="dxa"/>
          </w:tcPr>
          <w:p w14:paraId="69D26D80" w14:textId="77777777" w:rsidR="0090400C" w:rsidRDefault="00000000">
            <w:bookmarkStart w:id="239" w:name="bookmark=id.fcz6wq8x8axn" w:colFirst="0" w:colLast="0"/>
            <w:bookmarkEnd w:id="239"/>
            <w:r>
              <w:lastRenderedPageBreak/>
              <w:t>12.1(a)(ii)</w:t>
            </w:r>
          </w:p>
        </w:tc>
        <w:tc>
          <w:tcPr>
            <w:tcW w:w="7515" w:type="dxa"/>
          </w:tcPr>
          <w:p w14:paraId="48BFB771" w14:textId="77777777" w:rsidR="0090400C" w:rsidRDefault="00000000">
            <w:pPr>
              <w:spacing w:after="240"/>
            </w:pPr>
            <w:r>
              <w:t xml:space="preserve">The bidder’s SLCC, </w:t>
            </w:r>
            <w:proofErr w:type="gramStart"/>
            <w:r>
              <w:t>similar to</w:t>
            </w:r>
            <w:proofErr w:type="gramEnd"/>
            <w:r>
              <w:t xml:space="preserve"> the contract to be bid, should have been completed within two (2) years prior to the deadline for the submission and receipt of bids.</w:t>
            </w:r>
          </w:p>
        </w:tc>
      </w:tr>
      <w:tr w:rsidR="0090400C" w14:paraId="40693594" w14:textId="77777777">
        <w:trPr>
          <w:jc w:val="center"/>
        </w:trPr>
        <w:tc>
          <w:tcPr>
            <w:tcW w:w="1485" w:type="dxa"/>
          </w:tcPr>
          <w:p w14:paraId="14747AEE" w14:textId="77777777" w:rsidR="0090400C" w:rsidRDefault="00000000">
            <w:pPr>
              <w:spacing w:after="240"/>
            </w:pPr>
            <w:bookmarkStart w:id="240" w:name="bookmark=id.wi8dwg2hdhpn" w:colFirst="0" w:colLast="0"/>
            <w:bookmarkEnd w:id="240"/>
            <w:r>
              <w:t>13.1</w:t>
            </w:r>
          </w:p>
        </w:tc>
        <w:tc>
          <w:tcPr>
            <w:tcW w:w="7515" w:type="dxa"/>
          </w:tcPr>
          <w:p w14:paraId="539CC61D" w14:textId="77777777" w:rsidR="0090400C" w:rsidRDefault="00000000">
            <w:pPr>
              <w:spacing w:after="240"/>
            </w:pPr>
            <w:r>
              <w:t>No additional requirements.</w:t>
            </w:r>
          </w:p>
        </w:tc>
      </w:tr>
      <w:tr w:rsidR="0090400C" w14:paraId="0E0286DD" w14:textId="77777777">
        <w:trPr>
          <w:jc w:val="center"/>
        </w:trPr>
        <w:tc>
          <w:tcPr>
            <w:tcW w:w="1485" w:type="dxa"/>
          </w:tcPr>
          <w:p w14:paraId="1F394FF3" w14:textId="77777777" w:rsidR="0090400C" w:rsidRDefault="00000000">
            <w:pPr>
              <w:spacing w:after="240"/>
            </w:pPr>
            <w:r>
              <w:t>13.1(b)</w:t>
            </w:r>
            <w:bookmarkStart w:id="241" w:name="bookmark=id.e1zw6xv54x2y" w:colFirst="0" w:colLast="0"/>
            <w:bookmarkEnd w:id="241"/>
          </w:p>
        </w:tc>
        <w:tc>
          <w:tcPr>
            <w:tcW w:w="7515" w:type="dxa"/>
          </w:tcPr>
          <w:p w14:paraId="74BCE74E" w14:textId="77777777" w:rsidR="0090400C" w:rsidRDefault="00000000">
            <w:pPr>
              <w:spacing w:after="240"/>
            </w:pPr>
            <w:r>
              <w:t>No further instructions.</w:t>
            </w:r>
          </w:p>
        </w:tc>
      </w:tr>
      <w:tr w:rsidR="0090400C" w14:paraId="307C0739" w14:textId="77777777">
        <w:trPr>
          <w:jc w:val="center"/>
        </w:trPr>
        <w:tc>
          <w:tcPr>
            <w:tcW w:w="1485" w:type="dxa"/>
          </w:tcPr>
          <w:p w14:paraId="11FC7294" w14:textId="77777777" w:rsidR="0090400C" w:rsidRDefault="00000000">
            <w:pPr>
              <w:spacing w:after="240"/>
            </w:pPr>
            <w:r>
              <w:t>13.1(c)</w:t>
            </w:r>
          </w:p>
        </w:tc>
        <w:tc>
          <w:tcPr>
            <w:tcW w:w="7515" w:type="dxa"/>
          </w:tcPr>
          <w:p w14:paraId="1CC44447" w14:textId="77777777" w:rsidR="0090400C" w:rsidRDefault="00000000">
            <w:pPr>
              <w:spacing w:after="240"/>
            </w:pPr>
            <w:r>
              <w:t>No additional requirements.</w:t>
            </w:r>
          </w:p>
        </w:tc>
      </w:tr>
      <w:tr w:rsidR="0090400C" w14:paraId="052D7101" w14:textId="77777777">
        <w:trPr>
          <w:jc w:val="center"/>
        </w:trPr>
        <w:tc>
          <w:tcPr>
            <w:tcW w:w="1485" w:type="dxa"/>
          </w:tcPr>
          <w:p w14:paraId="212DEEB9" w14:textId="77777777" w:rsidR="0090400C" w:rsidRDefault="00000000">
            <w:bookmarkStart w:id="242" w:name="bookmark=id.u8xunxknlud3" w:colFirst="0" w:colLast="0"/>
            <w:bookmarkEnd w:id="242"/>
            <w:r>
              <w:t>13.2</w:t>
            </w:r>
          </w:p>
        </w:tc>
        <w:tc>
          <w:tcPr>
            <w:tcW w:w="7515" w:type="dxa"/>
          </w:tcPr>
          <w:p w14:paraId="7A2C00F3" w14:textId="11A1B572" w:rsidR="0090400C" w:rsidRDefault="00000000">
            <w:pPr>
              <w:rPr>
                <w:sz w:val="22"/>
                <w:szCs w:val="22"/>
              </w:rPr>
            </w:pPr>
            <w:r>
              <w:rPr>
                <w:sz w:val="22"/>
                <w:szCs w:val="22"/>
              </w:rPr>
              <w:t xml:space="preserve">The ABC is </w:t>
            </w:r>
            <w:r w:rsidR="0094712E" w:rsidRPr="0094712E">
              <w:rPr>
                <w:rFonts w:ascii="Arial" w:eastAsia="Arial" w:hAnsi="Arial" w:cs="Arial"/>
                <w:b/>
                <w:bCs/>
                <w:sz w:val="18"/>
                <w:szCs w:val="18"/>
              </w:rPr>
              <w:t>Sixty-Seven Thousand, Seven Hundred Twenty-Two US Dollar (USD 67,722.00</w:t>
            </w:r>
            <w:proofErr w:type="gramStart"/>
            <w:r w:rsidR="0094712E" w:rsidRPr="0094712E">
              <w:rPr>
                <w:rFonts w:ascii="Arial" w:eastAsia="Arial" w:hAnsi="Arial" w:cs="Arial"/>
                <w:b/>
                <w:bCs/>
                <w:sz w:val="18"/>
                <w:szCs w:val="18"/>
              </w:rPr>
              <w:t xml:space="preserve">) </w:t>
            </w:r>
            <w:r>
              <w:rPr>
                <w:rFonts w:ascii="Arial" w:eastAsia="Arial" w:hAnsi="Arial" w:cs="Arial"/>
                <w:sz w:val="18"/>
                <w:szCs w:val="18"/>
              </w:rPr>
              <w:t xml:space="preserve"> </w:t>
            </w:r>
            <w:r>
              <w:rPr>
                <w:sz w:val="22"/>
                <w:szCs w:val="22"/>
              </w:rPr>
              <w:t>Any</w:t>
            </w:r>
            <w:proofErr w:type="gramEnd"/>
            <w:r>
              <w:rPr>
                <w:sz w:val="22"/>
                <w:szCs w:val="22"/>
              </w:rPr>
              <w:t xml:space="preserve"> bid with a financial component exceeding this amount shall not be accepted.</w:t>
            </w:r>
          </w:p>
        </w:tc>
      </w:tr>
      <w:tr w:rsidR="0090400C" w14:paraId="6E1D7D6C" w14:textId="77777777">
        <w:trPr>
          <w:trHeight w:val="570"/>
          <w:jc w:val="center"/>
        </w:trPr>
        <w:tc>
          <w:tcPr>
            <w:tcW w:w="1485" w:type="dxa"/>
          </w:tcPr>
          <w:p w14:paraId="3B54D741" w14:textId="77777777" w:rsidR="0090400C" w:rsidRDefault="00000000">
            <w:r>
              <w:t>15</w:t>
            </w:r>
          </w:p>
        </w:tc>
        <w:tc>
          <w:tcPr>
            <w:tcW w:w="7515" w:type="dxa"/>
          </w:tcPr>
          <w:p w14:paraId="40D2B2AD" w14:textId="77777777" w:rsidR="0090400C" w:rsidRDefault="00000000">
            <w:pPr>
              <w:spacing w:after="240"/>
            </w:pPr>
            <w:r>
              <w:t>No further instructions.</w:t>
            </w:r>
          </w:p>
        </w:tc>
      </w:tr>
      <w:tr w:rsidR="0090400C" w14:paraId="4E873195" w14:textId="77777777">
        <w:trPr>
          <w:jc w:val="center"/>
        </w:trPr>
        <w:tc>
          <w:tcPr>
            <w:tcW w:w="1485" w:type="dxa"/>
          </w:tcPr>
          <w:p w14:paraId="7C618B9F" w14:textId="77777777" w:rsidR="0090400C" w:rsidRDefault="00000000">
            <w:pPr>
              <w:jc w:val="left"/>
            </w:pPr>
            <w:bookmarkStart w:id="243" w:name="bookmark=id.g9tlt0qg31sl" w:colFirst="0" w:colLast="0"/>
            <w:bookmarkEnd w:id="243"/>
            <w:r>
              <w:t>15.4(a)(iv)</w:t>
            </w:r>
          </w:p>
        </w:tc>
        <w:tc>
          <w:tcPr>
            <w:tcW w:w="7515" w:type="dxa"/>
          </w:tcPr>
          <w:p w14:paraId="45364879" w14:textId="77777777" w:rsidR="0090400C" w:rsidRDefault="00000000">
            <w:pPr>
              <w:spacing w:after="240"/>
            </w:pPr>
            <w:r>
              <w:t>No incidental services are required.</w:t>
            </w:r>
          </w:p>
        </w:tc>
      </w:tr>
      <w:tr w:rsidR="0090400C" w14:paraId="62C5F3E4" w14:textId="77777777">
        <w:trPr>
          <w:jc w:val="center"/>
        </w:trPr>
        <w:tc>
          <w:tcPr>
            <w:tcW w:w="1485" w:type="dxa"/>
          </w:tcPr>
          <w:p w14:paraId="338602FD" w14:textId="77777777" w:rsidR="0090400C" w:rsidRDefault="00000000">
            <w:pPr>
              <w:jc w:val="left"/>
            </w:pPr>
            <w:bookmarkStart w:id="244" w:name="bookmark=id.w0mvxtp816f2" w:colFirst="0" w:colLast="0"/>
            <w:bookmarkEnd w:id="244"/>
            <w:r>
              <w:t>15.4(b)</w:t>
            </w:r>
          </w:p>
        </w:tc>
        <w:tc>
          <w:tcPr>
            <w:tcW w:w="7515" w:type="dxa"/>
          </w:tcPr>
          <w:p w14:paraId="372D5FEE" w14:textId="77777777" w:rsidR="0090400C" w:rsidRDefault="00000000">
            <w:pPr>
              <w:spacing w:after="240"/>
            </w:pPr>
            <w:r>
              <w:t>Not applicable.</w:t>
            </w:r>
          </w:p>
        </w:tc>
      </w:tr>
      <w:tr w:rsidR="0090400C" w14:paraId="44016396" w14:textId="77777777">
        <w:trPr>
          <w:jc w:val="center"/>
        </w:trPr>
        <w:tc>
          <w:tcPr>
            <w:tcW w:w="1485" w:type="dxa"/>
          </w:tcPr>
          <w:p w14:paraId="5F2A6823" w14:textId="77777777" w:rsidR="0090400C" w:rsidRDefault="00000000">
            <w:bookmarkStart w:id="245" w:name="bookmark=id.dldghnet1y3a" w:colFirst="0" w:colLast="0"/>
            <w:bookmarkEnd w:id="245"/>
            <w:r>
              <w:t>16.1(b)</w:t>
            </w:r>
          </w:p>
        </w:tc>
        <w:tc>
          <w:tcPr>
            <w:tcW w:w="7515" w:type="dxa"/>
          </w:tcPr>
          <w:p w14:paraId="78E9FFA5" w14:textId="77777777" w:rsidR="0090400C" w:rsidRDefault="00000000">
            <w:pPr>
              <w:spacing w:after="240"/>
            </w:pPr>
            <w:r>
              <w:t>Not applicable.</w:t>
            </w:r>
          </w:p>
        </w:tc>
      </w:tr>
      <w:tr w:rsidR="0090400C" w14:paraId="466150A7" w14:textId="77777777">
        <w:trPr>
          <w:jc w:val="center"/>
        </w:trPr>
        <w:tc>
          <w:tcPr>
            <w:tcW w:w="1485" w:type="dxa"/>
          </w:tcPr>
          <w:p w14:paraId="04565B12" w14:textId="77777777" w:rsidR="0090400C" w:rsidRDefault="00000000">
            <w:r>
              <w:t>16.3</w:t>
            </w:r>
          </w:p>
        </w:tc>
        <w:tc>
          <w:tcPr>
            <w:tcW w:w="7515" w:type="dxa"/>
          </w:tcPr>
          <w:p w14:paraId="7FF07264" w14:textId="77777777" w:rsidR="0090400C" w:rsidRDefault="00000000">
            <w:pPr>
              <w:spacing w:after="240"/>
            </w:pPr>
            <w:r>
              <w:t>No further instructions.</w:t>
            </w:r>
          </w:p>
        </w:tc>
      </w:tr>
      <w:tr w:rsidR="0090400C" w14:paraId="5B816AF0" w14:textId="77777777">
        <w:trPr>
          <w:jc w:val="center"/>
        </w:trPr>
        <w:tc>
          <w:tcPr>
            <w:tcW w:w="1485" w:type="dxa"/>
          </w:tcPr>
          <w:p w14:paraId="1E5FE6EB" w14:textId="77777777" w:rsidR="0090400C" w:rsidRDefault="00000000">
            <w:pPr>
              <w:spacing w:after="240"/>
            </w:pPr>
            <w:bookmarkStart w:id="246" w:name="bookmark=id.e9kijus6nnxo" w:colFirst="0" w:colLast="0"/>
            <w:bookmarkEnd w:id="246"/>
            <w:r>
              <w:t>17.1</w:t>
            </w:r>
          </w:p>
        </w:tc>
        <w:tc>
          <w:tcPr>
            <w:tcW w:w="7515" w:type="dxa"/>
          </w:tcPr>
          <w:p w14:paraId="602A8D73" w14:textId="77777777" w:rsidR="0090400C" w:rsidRDefault="00000000">
            <w:pPr>
              <w:spacing w:after="240"/>
            </w:pPr>
            <w:r>
              <w:t>Bids will be valid for 120 days.</w:t>
            </w:r>
          </w:p>
        </w:tc>
      </w:tr>
      <w:tr w:rsidR="0090400C" w14:paraId="280DD010" w14:textId="77777777">
        <w:trPr>
          <w:jc w:val="center"/>
        </w:trPr>
        <w:tc>
          <w:tcPr>
            <w:tcW w:w="1485" w:type="dxa"/>
          </w:tcPr>
          <w:p w14:paraId="0EF06430" w14:textId="77777777" w:rsidR="0090400C" w:rsidRDefault="00000000">
            <w:bookmarkStart w:id="247" w:name="bookmark=id.kz0aracia12g" w:colFirst="0" w:colLast="0"/>
            <w:bookmarkEnd w:id="247"/>
            <w:r>
              <w:t>18.1</w:t>
            </w:r>
          </w:p>
        </w:tc>
        <w:tc>
          <w:tcPr>
            <w:tcW w:w="7515" w:type="dxa"/>
          </w:tcPr>
          <w:p w14:paraId="3740479A" w14:textId="77777777" w:rsidR="0090400C" w:rsidRPr="00240D8A" w:rsidRDefault="00000000">
            <w:pPr>
              <w:spacing w:after="240"/>
              <w:rPr>
                <w:highlight w:val="yellow"/>
              </w:rPr>
            </w:pPr>
            <w:r w:rsidRPr="00240D8A">
              <w:rPr>
                <w:highlight w:val="yellow"/>
              </w:rPr>
              <w:t xml:space="preserve">The bid security shall be in the form of a Bid Securing Declaration, or any of the following forms and amounts: </w:t>
            </w:r>
          </w:p>
          <w:p w14:paraId="3807A155" w14:textId="77777777" w:rsidR="0090400C" w:rsidRPr="00240D8A" w:rsidRDefault="00000000">
            <w:pPr>
              <w:numPr>
                <w:ilvl w:val="0"/>
                <w:numId w:val="7"/>
              </w:numPr>
              <w:spacing w:after="240"/>
              <w:rPr>
                <w:highlight w:val="yellow"/>
              </w:rPr>
            </w:pPr>
            <w:r w:rsidRPr="00240D8A">
              <w:rPr>
                <w:highlight w:val="yellow"/>
              </w:rPr>
              <w:t>The amount of not less than PHP 45,600.00,</w:t>
            </w:r>
            <w:r w:rsidRPr="00240D8A">
              <w:rPr>
                <w:i/>
                <w:iCs/>
                <w:highlight w:val="yellow"/>
              </w:rPr>
              <w:t xml:space="preserve"> </w:t>
            </w:r>
            <w:r w:rsidRPr="00240D8A">
              <w:rPr>
                <w:highlight w:val="yellow"/>
              </w:rPr>
              <w:t xml:space="preserve">if bid security is in cash, cashier’s/manager’s check, bank draft/guarantee or irrevocable letter of credit; or  </w:t>
            </w:r>
          </w:p>
          <w:p w14:paraId="17C5112C" w14:textId="77777777" w:rsidR="0090400C" w:rsidRPr="00240D8A" w:rsidRDefault="00000000">
            <w:pPr>
              <w:numPr>
                <w:ilvl w:val="0"/>
                <w:numId w:val="7"/>
              </w:numPr>
              <w:spacing w:after="240"/>
              <w:rPr>
                <w:highlight w:val="yellow"/>
              </w:rPr>
            </w:pPr>
            <w:r w:rsidRPr="00240D8A">
              <w:rPr>
                <w:highlight w:val="yellow"/>
              </w:rPr>
              <w:t>The amount of not less than PHP 114,000.00, if bid security is in Surety Bond.</w:t>
            </w:r>
          </w:p>
          <w:p w14:paraId="7E308FE9" w14:textId="77777777" w:rsidR="0090400C" w:rsidRDefault="00000000">
            <w:pPr>
              <w:numPr>
                <w:ilvl w:val="0"/>
                <w:numId w:val="7"/>
              </w:numPr>
              <w:spacing w:after="240"/>
            </w:pPr>
            <w:r w:rsidRPr="00240D8A">
              <w:rPr>
                <w:highlight w:val="yellow"/>
              </w:rPr>
              <w:t>Bid Securing Declaration. (Sample form is attached under Section VIII. Bidding Forms)</w:t>
            </w:r>
          </w:p>
        </w:tc>
      </w:tr>
      <w:tr w:rsidR="0090400C" w14:paraId="090BDD6C" w14:textId="77777777">
        <w:trPr>
          <w:jc w:val="center"/>
        </w:trPr>
        <w:tc>
          <w:tcPr>
            <w:tcW w:w="1485" w:type="dxa"/>
          </w:tcPr>
          <w:p w14:paraId="34F3B760" w14:textId="77777777" w:rsidR="0090400C" w:rsidRDefault="00000000">
            <w:pPr>
              <w:jc w:val="left"/>
            </w:pPr>
            <w:bookmarkStart w:id="248" w:name="bookmark=id.gtt4ihpqd6p2" w:colFirst="0" w:colLast="0"/>
            <w:bookmarkEnd w:id="248"/>
            <w:r>
              <w:t>18.2</w:t>
            </w:r>
          </w:p>
        </w:tc>
        <w:tc>
          <w:tcPr>
            <w:tcW w:w="7515" w:type="dxa"/>
          </w:tcPr>
          <w:p w14:paraId="04CEB53F" w14:textId="77777777" w:rsidR="0090400C" w:rsidRDefault="00000000">
            <w:pPr>
              <w:spacing w:after="240"/>
            </w:pPr>
            <w:r>
              <w:t>The bid security shall be valid for 120 days.</w:t>
            </w:r>
          </w:p>
        </w:tc>
      </w:tr>
      <w:tr w:rsidR="0090400C" w14:paraId="58A728EC" w14:textId="77777777">
        <w:trPr>
          <w:jc w:val="center"/>
        </w:trPr>
        <w:tc>
          <w:tcPr>
            <w:tcW w:w="1485" w:type="dxa"/>
          </w:tcPr>
          <w:p w14:paraId="273A402B" w14:textId="77777777" w:rsidR="0090400C" w:rsidRDefault="00000000">
            <w:bookmarkStart w:id="249" w:name="bookmark=id.2g3h4t4zjnr6" w:colFirst="0" w:colLast="0"/>
            <w:bookmarkEnd w:id="249"/>
            <w:r>
              <w:t>20.3</w:t>
            </w:r>
          </w:p>
        </w:tc>
        <w:tc>
          <w:tcPr>
            <w:tcW w:w="7515" w:type="dxa"/>
          </w:tcPr>
          <w:p w14:paraId="00BC737D" w14:textId="77777777" w:rsidR="0090400C" w:rsidRDefault="00000000">
            <w:pPr>
              <w:spacing w:after="240"/>
              <w:rPr>
                <w:color w:val="FF0000"/>
              </w:rPr>
            </w:pPr>
            <w:r>
              <w:t>Bidders shall submit the electronic copy (in pdf file) of its bid: (1) the first file (comprising eligibility and technical documents and (2) second file (comprising financial component).</w:t>
            </w:r>
          </w:p>
        </w:tc>
      </w:tr>
      <w:tr w:rsidR="0090400C" w14:paraId="08C93A2C" w14:textId="77777777">
        <w:trPr>
          <w:jc w:val="center"/>
        </w:trPr>
        <w:tc>
          <w:tcPr>
            <w:tcW w:w="1485" w:type="dxa"/>
          </w:tcPr>
          <w:p w14:paraId="1FD9CD83" w14:textId="77777777" w:rsidR="0090400C" w:rsidRDefault="00000000">
            <w:bookmarkStart w:id="250" w:name="bookmark=id.jc9ex3felex9" w:colFirst="0" w:colLast="0"/>
            <w:bookmarkEnd w:id="250"/>
            <w:r>
              <w:t>21</w:t>
            </w:r>
          </w:p>
        </w:tc>
        <w:tc>
          <w:tcPr>
            <w:tcW w:w="7515" w:type="dxa"/>
          </w:tcPr>
          <w:p w14:paraId="01ADEF7D" w14:textId="0AE21D1C" w:rsidR="0090400C" w:rsidRDefault="00000000">
            <w:pPr>
              <w:spacing w:after="240"/>
            </w:pPr>
            <w:r w:rsidRPr="00240D8A">
              <w:rPr>
                <w:highlight w:val="yellow"/>
              </w:rPr>
              <w:t xml:space="preserve">The deadline for submission of bids is on </w:t>
            </w:r>
            <w:r w:rsidR="00056633" w:rsidRPr="00240D8A">
              <w:rPr>
                <w:b/>
                <w:bCs/>
                <w:highlight w:val="yellow"/>
              </w:rPr>
              <w:t>2</w:t>
            </w:r>
            <w:r w:rsidRPr="00240D8A">
              <w:rPr>
                <w:b/>
                <w:bCs/>
                <w:highlight w:val="yellow"/>
              </w:rPr>
              <w:t xml:space="preserve"> </w:t>
            </w:r>
            <w:r w:rsidR="0094712E">
              <w:rPr>
                <w:b/>
                <w:bCs/>
                <w:highlight w:val="yellow"/>
              </w:rPr>
              <w:t>September</w:t>
            </w:r>
            <w:r w:rsidRPr="00240D8A">
              <w:rPr>
                <w:b/>
                <w:bCs/>
                <w:highlight w:val="yellow"/>
              </w:rPr>
              <w:t xml:space="preserve"> 2026 at 10:00AM (Philippine Time)</w:t>
            </w:r>
          </w:p>
        </w:tc>
      </w:tr>
      <w:tr w:rsidR="0090400C" w14:paraId="48192E37" w14:textId="77777777">
        <w:trPr>
          <w:jc w:val="center"/>
        </w:trPr>
        <w:tc>
          <w:tcPr>
            <w:tcW w:w="1485" w:type="dxa"/>
          </w:tcPr>
          <w:p w14:paraId="2AC96076" w14:textId="77777777" w:rsidR="0090400C" w:rsidRDefault="00000000">
            <w:bookmarkStart w:id="251" w:name="bookmark=id.mket8t8569v4" w:colFirst="0" w:colLast="0"/>
            <w:bookmarkEnd w:id="251"/>
            <w:r>
              <w:t>24.1</w:t>
            </w:r>
          </w:p>
        </w:tc>
        <w:tc>
          <w:tcPr>
            <w:tcW w:w="7515" w:type="dxa"/>
          </w:tcPr>
          <w:p w14:paraId="0A865B5D" w14:textId="77777777" w:rsidR="0090400C" w:rsidRDefault="00000000">
            <w:pPr>
              <w:jc w:val="left"/>
            </w:pPr>
            <w:r>
              <w:t xml:space="preserve">The place of bid opening is ACB Conference Room, Ground Floor, Domingo M. </w:t>
            </w:r>
            <w:proofErr w:type="spellStart"/>
            <w:r>
              <w:t>Lantican</w:t>
            </w:r>
            <w:proofErr w:type="spellEnd"/>
            <w:r>
              <w:t xml:space="preserve"> Avenue, University of the Philippines Los Baños, Laguna 4031.</w:t>
            </w:r>
          </w:p>
          <w:p w14:paraId="5F6BB478" w14:textId="77777777" w:rsidR="0090400C" w:rsidRDefault="0090400C">
            <w:pPr>
              <w:spacing w:after="240"/>
            </w:pPr>
          </w:p>
          <w:p w14:paraId="41F75232" w14:textId="25DF246A" w:rsidR="0090400C" w:rsidRDefault="00000000">
            <w:r>
              <w:lastRenderedPageBreak/>
              <w:t xml:space="preserve">The date and time of bid opening is on </w:t>
            </w:r>
            <w:r>
              <w:rPr>
                <w:b/>
                <w:bCs/>
              </w:rPr>
              <w:t>2</w:t>
            </w:r>
            <w:r w:rsidR="0013420C">
              <w:rPr>
                <w:b/>
                <w:bCs/>
              </w:rPr>
              <w:t xml:space="preserve"> September</w:t>
            </w:r>
            <w:r>
              <w:rPr>
                <w:b/>
                <w:bCs/>
              </w:rPr>
              <w:t xml:space="preserve"> 2026 at 10:01 AM (Philippine Time).</w:t>
            </w:r>
          </w:p>
        </w:tc>
      </w:tr>
      <w:tr w:rsidR="0090400C" w14:paraId="0DA5BEAD" w14:textId="77777777">
        <w:trPr>
          <w:jc w:val="center"/>
        </w:trPr>
        <w:tc>
          <w:tcPr>
            <w:tcW w:w="1485" w:type="dxa"/>
          </w:tcPr>
          <w:p w14:paraId="090EDCF5" w14:textId="77777777" w:rsidR="0090400C" w:rsidRDefault="00000000">
            <w:r>
              <w:lastRenderedPageBreak/>
              <w:t>24.2</w:t>
            </w:r>
          </w:p>
        </w:tc>
        <w:tc>
          <w:tcPr>
            <w:tcW w:w="7515" w:type="dxa"/>
          </w:tcPr>
          <w:p w14:paraId="1A3F68D7" w14:textId="77777777" w:rsidR="0090400C" w:rsidRDefault="00000000">
            <w:pPr>
              <w:spacing w:after="240"/>
            </w:pPr>
            <w:r>
              <w:t>No further instructions.</w:t>
            </w:r>
          </w:p>
        </w:tc>
      </w:tr>
      <w:tr w:rsidR="0090400C" w14:paraId="76A38384" w14:textId="77777777">
        <w:trPr>
          <w:jc w:val="center"/>
        </w:trPr>
        <w:tc>
          <w:tcPr>
            <w:tcW w:w="1485" w:type="dxa"/>
          </w:tcPr>
          <w:p w14:paraId="2A9099AA" w14:textId="77777777" w:rsidR="0090400C" w:rsidRDefault="00000000">
            <w:r>
              <w:t>24.3</w:t>
            </w:r>
          </w:p>
        </w:tc>
        <w:tc>
          <w:tcPr>
            <w:tcW w:w="7515" w:type="dxa"/>
          </w:tcPr>
          <w:p w14:paraId="0863C5AF" w14:textId="77777777" w:rsidR="0090400C" w:rsidRDefault="00000000">
            <w:pPr>
              <w:spacing w:after="240"/>
            </w:pPr>
            <w:r>
              <w:t>No further instructions.</w:t>
            </w:r>
          </w:p>
        </w:tc>
      </w:tr>
      <w:tr w:rsidR="0090400C" w14:paraId="5355989A" w14:textId="77777777">
        <w:trPr>
          <w:jc w:val="center"/>
        </w:trPr>
        <w:tc>
          <w:tcPr>
            <w:tcW w:w="1485" w:type="dxa"/>
          </w:tcPr>
          <w:p w14:paraId="79F960F3" w14:textId="77777777" w:rsidR="0090400C" w:rsidRDefault="00000000">
            <w:bookmarkStart w:id="252" w:name="bookmark=id.ebx278cp5bbg" w:colFirst="0" w:colLast="0"/>
            <w:bookmarkEnd w:id="252"/>
            <w:r>
              <w:t>27.1</w:t>
            </w:r>
          </w:p>
        </w:tc>
        <w:tc>
          <w:tcPr>
            <w:tcW w:w="7515" w:type="dxa"/>
          </w:tcPr>
          <w:p w14:paraId="6F09502C" w14:textId="77777777" w:rsidR="0090400C" w:rsidRDefault="00000000">
            <w:pPr>
              <w:spacing w:after="240"/>
            </w:pPr>
            <w:r>
              <w:t>No further instructions</w:t>
            </w:r>
            <w:r>
              <w:rPr>
                <w:i/>
                <w:iCs/>
              </w:rPr>
              <w:t>.</w:t>
            </w:r>
          </w:p>
        </w:tc>
      </w:tr>
      <w:tr w:rsidR="0090400C" w14:paraId="02144442" w14:textId="77777777">
        <w:trPr>
          <w:jc w:val="center"/>
        </w:trPr>
        <w:tc>
          <w:tcPr>
            <w:tcW w:w="1485" w:type="dxa"/>
          </w:tcPr>
          <w:p w14:paraId="15CC2616" w14:textId="77777777" w:rsidR="0090400C" w:rsidRDefault="00000000">
            <w:bookmarkStart w:id="253" w:name="bookmark=id.2dl2kmbaiagp" w:colFirst="0" w:colLast="0"/>
            <w:bookmarkEnd w:id="253"/>
            <w:r>
              <w:t>28.3 (a)</w:t>
            </w:r>
          </w:p>
        </w:tc>
        <w:tc>
          <w:tcPr>
            <w:tcW w:w="7515" w:type="dxa"/>
          </w:tcPr>
          <w:p w14:paraId="53DDE12C" w14:textId="77777777" w:rsidR="0090400C" w:rsidRDefault="00000000">
            <w:pPr>
              <w:spacing w:after="240"/>
            </w:pPr>
            <w:r>
              <w:t>No further instructions.</w:t>
            </w:r>
          </w:p>
        </w:tc>
      </w:tr>
      <w:tr w:rsidR="0090400C" w14:paraId="5051AEB7" w14:textId="77777777">
        <w:trPr>
          <w:jc w:val="center"/>
        </w:trPr>
        <w:tc>
          <w:tcPr>
            <w:tcW w:w="1485" w:type="dxa"/>
          </w:tcPr>
          <w:p w14:paraId="5E8B4156" w14:textId="77777777" w:rsidR="0090400C" w:rsidRDefault="00000000">
            <w:bookmarkStart w:id="254" w:name="bookmark=id.m0t0287x36he" w:colFirst="0" w:colLast="0"/>
            <w:bookmarkEnd w:id="254"/>
            <w:r>
              <w:t>28.4</w:t>
            </w:r>
          </w:p>
        </w:tc>
        <w:tc>
          <w:tcPr>
            <w:tcW w:w="7515" w:type="dxa"/>
          </w:tcPr>
          <w:p w14:paraId="1F566447" w14:textId="77777777" w:rsidR="0090400C" w:rsidRDefault="00000000">
            <w:pPr>
              <w:spacing w:after="240"/>
            </w:pPr>
            <w:r>
              <w:t>No further instructions.</w:t>
            </w:r>
          </w:p>
        </w:tc>
      </w:tr>
      <w:tr w:rsidR="0090400C" w14:paraId="3328E547" w14:textId="77777777">
        <w:trPr>
          <w:jc w:val="center"/>
        </w:trPr>
        <w:tc>
          <w:tcPr>
            <w:tcW w:w="1485" w:type="dxa"/>
            <w:tcBorders>
              <w:bottom w:val="single" w:sz="4" w:space="0" w:color="000000"/>
            </w:tcBorders>
          </w:tcPr>
          <w:p w14:paraId="68A881C9" w14:textId="77777777" w:rsidR="0090400C" w:rsidRDefault="00000000">
            <w:bookmarkStart w:id="255" w:name="bookmark=id.kjnqzcnymzqx" w:colFirst="0" w:colLast="0"/>
            <w:bookmarkEnd w:id="255"/>
            <w:r>
              <w:t>29.2</w:t>
            </w:r>
          </w:p>
        </w:tc>
        <w:tc>
          <w:tcPr>
            <w:tcW w:w="7515" w:type="dxa"/>
            <w:tcBorders>
              <w:bottom w:val="single" w:sz="4" w:space="0" w:color="000000"/>
            </w:tcBorders>
          </w:tcPr>
          <w:p w14:paraId="2387FE06" w14:textId="77777777" w:rsidR="0090400C" w:rsidRDefault="00000000">
            <w:pPr>
              <w:spacing w:after="240"/>
            </w:pPr>
            <w:r>
              <w:t>No additional requirement.</w:t>
            </w:r>
          </w:p>
        </w:tc>
      </w:tr>
      <w:tr w:rsidR="0090400C" w14:paraId="73885916" w14:textId="77777777">
        <w:trPr>
          <w:jc w:val="center"/>
        </w:trPr>
        <w:tc>
          <w:tcPr>
            <w:tcW w:w="1485" w:type="dxa"/>
          </w:tcPr>
          <w:p w14:paraId="42F09801" w14:textId="77777777" w:rsidR="0090400C" w:rsidRDefault="00000000">
            <w:bookmarkStart w:id="256" w:name="bookmark=id.fpaok12ij82s" w:colFirst="0" w:colLast="0"/>
            <w:bookmarkEnd w:id="256"/>
            <w:r>
              <w:t>32.4(f)</w:t>
            </w:r>
          </w:p>
        </w:tc>
        <w:tc>
          <w:tcPr>
            <w:tcW w:w="7515" w:type="dxa"/>
          </w:tcPr>
          <w:p w14:paraId="23043595" w14:textId="77777777" w:rsidR="0090400C" w:rsidRDefault="00000000">
            <w:pPr>
              <w:spacing w:after="240"/>
            </w:pPr>
            <w:r>
              <w:t>No additional requirement.</w:t>
            </w:r>
          </w:p>
        </w:tc>
      </w:tr>
      <w:tr w:rsidR="0090400C" w14:paraId="01EB6AFB" w14:textId="77777777">
        <w:trPr>
          <w:jc w:val="center"/>
        </w:trPr>
        <w:tc>
          <w:tcPr>
            <w:tcW w:w="1485" w:type="dxa"/>
          </w:tcPr>
          <w:p w14:paraId="50CE9787" w14:textId="77777777" w:rsidR="0090400C" w:rsidRDefault="00000000">
            <w:r>
              <w:t>34.2</w:t>
            </w:r>
          </w:p>
        </w:tc>
        <w:tc>
          <w:tcPr>
            <w:tcW w:w="7515" w:type="dxa"/>
          </w:tcPr>
          <w:p w14:paraId="2097FDAC" w14:textId="0F5D05C5" w:rsidR="0090400C" w:rsidRDefault="00000000">
            <w:pPr>
              <w:spacing w:after="240"/>
            </w:pPr>
            <w:r w:rsidRPr="0007427B">
              <w:rPr>
                <w:highlight w:val="yellow"/>
              </w:rPr>
              <w:t xml:space="preserve">The effective date of the contract is in </w:t>
            </w:r>
            <w:r w:rsidR="0013420C">
              <w:rPr>
                <w:highlight w:val="yellow"/>
              </w:rPr>
              <w:t xml:space="preserve">October </w:t>
            </w:r>
            <w:r w:rsidRPr="0007427B">
              <w:rPr>
                <w:highlight w:val="yellow"/>
              </w:rPr>
              <w:t>202</w:t>
            </w:r>
            <w:r w:rsidR="0007427B">
              <w:rPr>
                <w:highlight w:val="yellow"/>
              </w:rPr>
              <w:t>6</w:t>
            </w:r>
            <w:r w:rsidRPr="0007427B">
              <w:rPr>
                <w:highlight w:val="yellow"/>
              </w:rPr>
              <w:t xml:space="preserve"> or as stated in the Notice to Proceed.</w:t>
            </w:r>
          </w:p>
        </w:tc>
      </w:tr>
    </w:tbl>
    <w:p w14:paraId="3F73DB34" w14:textId="77777777" w:rsidR="0090400C" w:rsidRDefault="0090400C">
      <w:pPr>
        <w:sectPr w:rsidR="0090400C">
          <w:headerReference w:type="even" r:id="rId24"/>
          <w:headerReference w:type="default" r:id="rId25"/>
          <w:footerReference w:type="default" r:id="rId26"/>
          <w:headerReference w:type="first" r:id="rId27"/>
          <w:pgSz w:w="11909" w:h="16834"/>
          <w:pgMar w:top="1440" w:right="1440" w:bottom="1440" w:left="1440" w:header="720" w:footer="720" w:gutter="0"/>
          <w:cols w:space="720"/>
        </w:sectPr>
      </w:pPr>
      <w:bookmarkStart w:id="257" w:name="bookmark=id.jco8flkbm72" w:colFirst="0" w:colLast="0"/>
      <w:bookmarkEnd w:id="257"/>
    </w:p>
    <w:p w14:paraId="5AAD2053" w14:textId="77777777" w:rsidR="0090400C" w:rsidRDefault="00000000">
      <w:pPr>
        <w:pStyle w:val="Heading1"/>
      </w:pPr>
      <w:bookmarkStart w:id="258" w:name="_heading=h.9k192dsegun" w:colFirst="0" w:colLast="0"/>
      <w:bookmarkEnd w:id="258"/>
      <w:r>
        <w:lastRenderedPageBreak/>
        <w:t>Section IV. General Conditions of Contract</w:t>
      </w:r>
    </w:p>
    <w:p w14:paraId="3EBDF71B" w14:textId="77777777" w:rsidR="0090400C" w:rsidRDefault="0090400C"/>
    <w:p w14:paraId="18BD9051" w14:textId="77777777" w:rsidR="0090400C" w:rsidRDefault="0090400C">
      <w:pPr>
        <w:sectPr w:rsidR="0090400C">
          <w:headerReference w:type="even" r:id="rId28"/>
          <w:headerReference w:type="default" r:id="rId29"/>
          <w:footerReference w:type="default" r:id="rId30"/>
          <w:headerReference w:type="first" r:id="rId31"/>
          <w:pgSz w:w="11909" w:h="16834"/>
          <w:pgMar w:top="1440" w:right="1440" w:bottom="1440" w:left="1440" w:header="720" w:footer="720" w:gutter="0"/>
          <w:cols w:space="720"/>
        </w:sectPr>
      </w:pPr>
    </w:p>
    <w:p w14:paraId="3B562E2C" w14:textId="77777777" w:rsidR="0090400C" w:rsidRDefault="00000000">
      <w:pPr>
        <w:jc w:val="center"/>
        <w:rPr>
          <w:b/>
          <w:bCs/>
          <w:sz w:val="32"/>
          <w:szCs w:val="32"/>
        </w:rPr>
      </w:pPr>
      <w:r>
        <w:rPr>
          <w:b/>
          <w:bCs/>
          <w:sz w:val="32"/>
          <w:szCs w:val="32"/>
        </w:rPr>
        <w:lastRenderedPageBreak/>
        <w:t>TABLE OF CONTENTS</w:t>
      </w:r>
    </w:p>
    <w:p w14:paraId="7436110B" w14:textId="77777777" w:rsidR="0090400C" w:rsidRDefault="0090400C">
      <w:pPr>
        <w:jc w:val="center"/>
        <w:rPr>
          <w:b/>
          <w:bCs/>
          <w:sz w:val="32"/>
          <w:szCs w:val="32"/>
        </w:rPr>
      </w:pPr>
    </w:p>
    <w:p w14:paraId="5938C2A3" w14:textId="77777777" w:rsidR="0090400C" w:rsidRDefault="0090400C">
      <w:pPr>
        <w:jc w:val="center"/>
        <w:rPr>
          <w:b/>
          <w:bCs/>
          <w:sz w:val="32"/>
          <w:szCs w:val="32"/>
        </w:rPr>
      </w:pPr>
    </w:p>
    <w:sdt>
      <w:sdtPr>
        <w:id w:val="-1289470776"/>
        <w:docPartObj>
          <w:docPartGallery w:val="Table of Contents"/>
          <w:docPartUnique/>
        </w:docPartObj>
      </w:sdtPr>
      <w:sdtContent>
        <w:p w14:paraId="718FD9ED" w14:textId="77777777" w:rsidR="0090400C" w:rsidRDefault="00000000">
          <w:pPr>
            <w:pBdr>
              <w:top w:val="nil"/>
              <w:left w:val="nil"/>
              <w:bottom w:val="nil"/>
              <w:right w:val="nil"/>
              <w:between w:val="nil"/>
            </w:pBdr>
            <w:spacing w:before="120" w:after="120"/>
            <w:ind w:left="576" w:right="1109" w:hanging="576"/>
            <w:rPr>
              <w:rFonts w:ascii="Calibri" w:eastAsia="Calibri" w:hAnsi="Calibri" w:cs="Calibri"/>
              <w:color w:val="000000"/>
              <w:sz w:val="22"/>
              <w:szCs w:val="22"/>
            </w:rPr>
          </w:pPr>
          <w:r>
            <w:fldChar w:fldCharType="begin"/>
          </w:r>
          <w:r>
            <w:instrText xml:space="preserve"> TOC \h \u \z \t "Heading 3,1,"</w:instrText>
          </w:r>
          <w:r>
            <w:fldChar w:fldCharType="separate"/>
          </w:r>
          <w:hyperlink w:anchor="_heading=h.16t1d6mum9cc">
            <w:r w:rsidR="0090400C">
              <w:rPr>
                <w:b/>
                <w:bCs/>
                <w:smallCaps/>
                <w:color w:val="000000"/>
                <w:sz w:val="28"/>
                <w:szCs w:val="28"/>
              </w:rPr>
              <w:t>1.</w:t>
            </w:r>
          </w:hyperlink>
          <w:hyperlink w:anchor="_heading=h.16t1d6mum9cc">
            <w:r w:rsidR="0090400C">
              <w:rPr>
                <w:rFonts w:ascii="Calibri" w:eastAsia="Calibri" w:hAnsi="Calibri" w:cs="Calibri"/>
                <w:color w:val="000000"/>
                <w:sz w:val="22"/>
                <w:szCs w:val="22"/>
              </w:rPr>
              <w:tab/>
            </w:r>
          </w:hyperlink>
          <w:r>
            <w:fldChar w:fldCharType="begin"/>
          </w:r>
          <w:r>
            <w:instrText xml:space="preserve"> PAGEREF _heading=h.16t1d6mum9cc \h </w:instrText>
          </w:r>
          <w:r>
            <w:fldChar w:fldCharType="separate"/>
          </w:r>
          <w:r>
            <w:rPr>
              <w:b/>
              <w:bCs/>
              <w:smallCaps/>
              <w:color w:val="000000"/>
              <w:sz w:val="28"/>
              <w:szCs w:val="28"/>
            </w:rPr>
            <w:t>Definitions</w:t>
          </w:r>
          <w:r>
            <w:rPr>
              <w:b/>
              <w:bCs/>
              <w:smallCaps/>
              <w:color w:val="000000"/>
              <w:sz w:val="28"/>
              <w:szCs w:val="28"/>
            </w:rPr>
            <w:tab/>
            <w:t>43</w:t>
          </w:r>
          <w:hyperlink w:anchor="_heading=h.16t1d6mum9cc" w:history="1"/>
        </w:p>
        <w:p w14:paraId="36A85CD3" w14:textId="77777777" w:rsidR="0090400C" w:rsidRDefault="00000000">
          <w:pPr>
            <w:pBdr>
              <w:top w:val="nil"/>
              <w:left w:val="nil"/>
              <w:bottom w:val="nil"/>
              <w:right w:val="nil"/>
              <w:between w:val="nil"/>
            </w:pBdr>
            <w:spacing w:before="120" w:after="120"/>
            <w:ind w:left="576" w:right="1109" w:hanging="576"/>
            <w:rPr>
              <w:rFonts w:ascii="Calibri" w:eastAsia="Calibri" w:hAnsi="Calibri" w:cs="Calibri"/>
              <w:color w:val="000000"/>
              <w:sz w:val="22"/>
              <w:szCs w:val="22"/>
            </w:rPr>
          </w:pPr>
          <w:r>
            <w:fldChar w:fldCharType="end"/>
          </w:r>
          <w:hyperlink w:anchor="_heading=h.mke8nbl398fi">
            <w:r w:rsidR="0090400C">
              <w:rPr>
                <w:b/>
                <w:bCs/>
                <w:smallCaps/>
                <w:color w:val="000000"/>
                <w:sz w:val="28"/>
                <w:szCs w:val="28"/>
              </w:rPr>
              <w:t>2.</w:t>
            </w:r>
          </w:hyperlink>
          <w:hyperlink w:anchor="_heading=h.mke8nbl398fi">
            <w:r w:rsidR="0090400C">
              <w:rPr>
                <w:rFonts w:ascii="Calibri" w:eastAsia="Calibri" w:hAnsi="Calibri" w:cs="Calibri"/>
                <w:color w:val="000000"/>
                <w:sz w:val="22"/>
                <w:szCs w:val="22"/>
              </w:rPr>
              <w:tab/>
            </w:r>
          </w:hyperlink>
          <w:r>
            <w:fldChar w:fldCharType="begin"/>
          </w:r>
          <w:r>
            <w:instrText xml:space="preserve"> PAGEREF _heading=h.mke8nbl398fi \h </w:instrText>
          </w:r>
          <w:r>
            <w:fldChar w:fldCharType="separate"/>
          </w:r>
          <w:r>
            <w:rPr>
              <w:b/>
              <w:bCs/>
              <w:smallCaps/>
              <w:color w:val="000000"/>
              <w:sz w:val="28"/>
              <w:szCs w:val="28"/>
            </w:rPr>
            <w:t>Corrupt, Fraudulent, Collusive, and Coercive Practices</w:t>
          </w:r>
          <w:r>
            <w:rPr>
              <w:b/>
              <w:bCs/>
              <w:smallCaps/>
              <w:sz w:val="28"/>
              <w:szCs w:val="28"/>
            </w:rPr>
            <w:t xml:space="preserve"> </w:t>
          </w:r>
          <w:r>
            <w:rPr>
              <w:b/>
              <w:bCs/>
              <w:smallCaps/>
              <w:color w:val="000000"/>
              <w:sz w:val="28"/>
              <w:szCs w:val="28"/>
            </w:rPr>
            <w:t>44</w:t>
          </w:r>
          <w:hyperlink w:anchor="_heading=h.mke8nbl398fi" w:history="1"/>
        </w:p>
        <w:p w14:paraId="73FDCAB7" w14:textId="77777777" w:rsidR="0090400C" w:rsidRDefault="00000000">
          <w:pPr>
            <w:pBdr>
              <w:top w:val="nil"/>
              <w:left w:val="nil"/>
              <w:bottom w:val="nil"/>
              <w:right w:val="nil"/>
              <w:between w:val="nil"/>
            </w:pBdr>
            <w:spacing w:before="120" w:after="120"/>
            <w:ind w:left="576" w:right="1109" w:hanging="576"/>
            <w:rPr>
              <w:rFonts w:ascii="Calibri" w:eastAsia="Calibri" w:hAnsi="Calibri" w:cs="Calibri"/>
              <w:color w:val="000000"/>
              <w:sz w:val="22"/>
              <w:szCs w:val="22"/>
            </w:rPr>
          </w:pPr>
          <w:r>
            <w:fldChar w:fldCharType="end"/>
          </w:r>
          <w:hyperlink w:anchor="_heading=h.le0kntdv1nl">
            <w:r w:rsidR="0090400C">
              <w:rPr>
                <w:b/>
                <w:bCs/>
                <w:smallCaps/>
                <w:color w:val="000000"/>
                <w:sz w:val="28"/>
                <w:szCs w:val="28"/>
              </w:rPr>
              <w:t>3.</w:t>
            </w:r>
          </w:hyperlink>
          <w:hyperlink w:anchor="_heading=h.le0kntdv1nl">
            <w:r w:rsidR="0090400C">
              <w:rPr>
                <w:rFonts w:ascii="Calibri" w:eastAsia="Calibri" w:hAnsi="Calibri" w:cs="Calibri"/>
                <w:color w:val="000000"/>
                <w:sz w:val="22"/>
                <w:szCs w:val="22"/>
              </w:rPr>
              <w:tab/>
            </w:r>
          </w:hyperlink>
          <w:r>
            <w:fldChar w:fldCharType="begin"/>
          </w:r>
          <w:r>
            <w:instrText xml:space="preserve"> PAGEREF _heading=h.le0kntdv1nl \h </w:instrText>
          </w:r>
          <w:r>
            <w:fldChar w:fldCharType="separate"/>
          </w:r>
          <w:r>
            <w:rPr>
              <w:b/>
              <w:bCs/>
              <w:smallCaps/>
              <w:color w:val="000000"/>
              <w:sz w:val="28"/>
              <w:szCs w:val="28"/>
            </w:rPr>
            <w:t>Inspection and Audit by the Funding Source</w:t>
          </w:r>
          <w:r>
            <w:rPr>
              <w:b/>
              <w:bCs/>
              <w:smallCaps/>
              <w:color w:val="000000"/>
              <w:sz w:val="28"/>
              <w:szCs w:val="28"/>
            </w:rPr>
            <w:tab/>
            <w:t>45</w:t>
          </w:r>
          <w:hyperlink w:anchor="_heading=h.le0kntdv1nl" w:history="1"/>
        </w:p>
        <w:p w14:paraId="6A56B3EE" w14:textId="77777777" w:rsidR="0090400C" w:rsidRDefault="00000000">
          <w:pPr>
            <w:pBdr>
              <w:top w:val="nil"/>
              <w:left w:val="nil"/>
              <w:bottom w:val="nil"/>
              <w:right w:val="nil"/>
              <w:between w:val="nil"/>
            </w:pBdr>
            <w:spacing w:before="120" w:after="120"/>
            <w:ind w:left="576" w:right="1109" w:hanging="576"/>
            <w:rPr>
              <w:rFonts w:ascii="Calibri" w:eastAsia="Calibri" w:hAnsi="Calibri" w:cs="Calibri"/>
              <w:color w:val="000000"/>
              <w:sz w:val="22"/>
              <w:szCs w:val="22"/>
            </w:rPr>
          </w:pPr>
          <w:r>
            <w:fldChar w:fldCharType="end"/>
          </w:r>
          <w:hyperlink w:anchor="_heading=h.s9qugt66gjk7">
            <w:r w:rsidR="0090400C">
              <w:rPr>
                <w:b/>
                <w:bCs/>
                <w:smallCaps/>
                <w:color w:val="000000"/>
                <w:sz w:val="28"/>
                <w:szCs w:val="28"/>
              </w:rPr>
              <w:t>4.</w:t>
            </w:r>
          </w:hyperlink>
          <w:hyperlink w:anchor="_heading=h.s9qugt66gjk7">
            <w:r w:rsidR="0090400C">
              <w:rPr>
                <w:rFonts w:ascii="Calibri" w:eastAsia="Calibri" w:hAnsi="Calibri" w:cs="Calibri"/>
                <w:color w:val="000000"/>
                <w:sz w:val="22"/>
                <w:szCs w:val="22"/>
              </w:rPr>
              <w:tab/>
            </w:r>
          </w:hyperlink>
          <w:r>
            <w:fldChar w:fldCharType="begin"/>
          </w:r>
          <w:r>
            <w:instrText xml:space="preserve"> PAGEREF _heading=h.s9qugt66gjk7 \h </w:instrText>
          </w:r>
          <w:r>
            <w:fldChar w:fldCharType="separate"/>
          </w:r>
          <w:r>
            <w:rPr>
              <w:b/>
              <w:bCs/>
              <w:smallCaps/>
              <w:color w:val="000000"/>
              <w:sz w:val="28"/>
              <w:szCs w:val="28"/>
            </w:rPr>
            <w:t>Governing Law and Language</w:t>
          </w:r>
          <w:r>
            <w:rPr>
              <w:b/>
              <w:bCs/>
              <w:smallCaps/>
              <w:color w:val="000000"/>
              <w:sz w:val="28"/>
              <w:szCs w:val="28"/>
            </w:rPr>
            <w:tab/>
            <w:t>45</w:t>
          </w:r>
          <w:hyperlink w:anchor="_heading=h.s9qugt66gjk7" w:history="1"/>
        </w:p>
        <w:p w14:paraId="1B41AF91" w14:textId="77777777" w:rsidR="0090400C" w:rsidRDefault="00000000">
          <w:pPr>
            <w:pBdr>
              <w:top w:val="nil"/>
              <w:left w:val="nil"/>
              <w:bottom w:val="nil"/>
              <w:right w:val="nil"/>
              <w:between w:val="nil"/>
            </w:pBdr>
            <w:spacing w:before="120" w:after="120"/>
            <w:ind w:left="576" w:right="1109" w:hanging="576"/>
            <w:rPr>
              <w:rFonts w:ascii="Calibri" w:eastAsia="Calibri" w:hAnsi="Calibri" w:cs="Calibri"/>
              <w:color w:val="000000"/>
              <w:sz w:val="22"/>
              <w:szCs w:val="22"/>
            </w:rPr>
          </w:pPr>
          <w:r>
            <w:fldChar w:fldCharType="end"/>
          </w:r>
          <w:hyperlink w:anchor="_heading=h.tx8ydfl5a1az">
            <w:r w:rsidR="0090400C">
              <w:rPr>
                <w:b/>
                <w:bCs/>
                <w:smallCaps/>
                <w:color w:val="000000"/>
                <w:sz w:val="28"/>
                <w:szCs w:val="28"/>
              </w:rPr>
              <w:t>5.</w:t>
            </w:r>
          </w:hyperlink>
          <w:hyperlink w:anchor="_heading=h.tx8ydfl5a1az">
            <w:r w:rsidR="0090400C">
              <w:rPr>
                <w:rFonts w:ascii="Calibri" w:eastAsia="Calibri" w:hAnsi="Calibri" w:cs="Calibri"/>
                <w:color w:val="000000"/>
                <w:sz w:val="22"/>
                <w:szCs w:val="22"/>
              </w:rPr>
              <w:tab/>
            </w:r>
          </w:hyperlink>
          <w:r>
            <w:fldChar w:fldCharType="begin"/>
          </w:r>
          <w:r>
            <w:instrText xml:space="preserve"> PAGEREF _heading=h.tx8ydfl5a1az \h </w:instrText>
          </w:r>
          <w:r>
            <w:fldChar w:fldCharType="separate"/>
          </w:r>
          <w:r>
            <w:rPr>
              <w:b/>
              <w:bCs/>
              <w:smallCaps/>
              <w:color w:val="000000"/>
              <w:sz w:val="28"/>
              <w:szCs w:val="28"/>
            </w:rPr>
            <w:t>Notices</w:t>
          </w:r>
          <w:r>
            <w:rPr>
              <w:b/>
              <w:bCs/>
              <w:smallCaps/>
              <w:color w:val="000000"/>
              <w:sz w:val="28"/>
              <w:szCs w:val="28"/>
            </w:rPr>
            <w:tab/>
            <w:t>45</w:t>
          </w:r>
          <w:hyperlink w:anchor="_heading=h.tx8ydfl5a1az" w:history="1"/>
        </w:p>
        <w:p w14:paraId="41F91C0D" w14:textId="77777777" w:rsidR="0090400C" w:rsidRDefault="00000000">
          <w:pPr>
            <w:pBdr>
              <w:top w:val="nil"/>
              <w:left w:val="nil"/>
              <w:bottom w:val="nil"/>
              <w:right w:val="nil"/>
              <w:between w:val="nil"/>
            </w:pBdr>
            <w:spacing w:before="120" w:after="120"/>
            <w:ind w:left="576" w:right="1109" w:hanging="576"/>
            <w:rPr>
              <w:rFonts w:ascii="Calibri" w:eastAsia="Calibri" w:hAnsi="Calibri" w:cs="Calibri"/>
              <w:color w:val="000000"/>
              <w:sz w:val="22"/>
              <w:szCs w:val="22"/>
            </w:rPr>
          </w:pPr>
          <w:r>
            <w:fldChar w:fldCharType="end"/>
          </w:r>
          <w:hyperlink w:anchor="_heading=h.z5281wbs9g5l">
            <w:r w:rsidR="0090400C">
              <w:rPr>
                <w:b/>
                <w:bCs/>
                <w:smallCaps/>
                <w:color w:val="000000"/>
                <w:sz w:val="28"/>
                <w:szCs w:val="28"/>
              </w:rPr>
              <w:t>6.</w:t>
            </w:r>
          </w:hyperlink>
          <w:hyperlink w:anchor="_heading=h.z5281wbs9g5l">
            <w:r w:rsidR="0090400C">
              <w:rPr>
                <w:rFonts w:ascii="Calibri" w:eastAsia="Calibri" w:hAnsi="Calibri" w:cs="Calibri"/>
                <w:color w:val="000000"/>
                <w:sz w:val="22"/>
                <w:szCs w:val="22"/>
              </w:rPr>
              <w:tab/>
            </w:r>
          </w:hyperlink>
          <w:r>
            <w:fldChar w:fldCharType="begin"/>
          </w:r>
          <w:r>
            <w:instrText xml:space="preserve"> PAGEREF _heading=h.z5281wbs9g5l \h </w:instrText>
          </w:r>
          <w:r>
            <w:fldChar w:fldCharType="separate"/>
          </w:r>
          <w:r>
            <w:rPr>
              <w:b/>
              <w:bCs/>
              <w:smallCaps/>
              <w:color w:val="000000"/>
              <w:sz w:val="28"/>
              <w:szCs w:val="28"/>
            </w:rPr>
            <w:t>Scope of Contract</w:t>
          </w:r>
          <w:r>
            <w:rPr>
              <w:b/>
              <w:bCs/>
              <w:smallCaps/>
              <w:color w:val="000000"/>
              <w:sz w:val="28"/>
              <w:szCs w:val="28"/>
            </w:rPr>
            <w:tab/>
            <w:t>46</w:t>
          </w:r>
          <w:hyperlink w:anchor="_heading=h.z5281wbs9g5l" w:history="1"/>
        </w:p>
        <w:p w14:paraId="0CB5F86A" w14:textId="77777777" w:rsidR="0090400C" w:rsidRDefault="00000000">
          <w:pPr>
            <w:pBdr>
              <w:top w:val="nil"/>
              <w:left w:val="nil"/>
              <w:bottom w:val="nil"/>
              <w:right w:val="nil"/>
              <w:between w:val="nil"/>
            </w:pBdr>
            <w:spacing w:before="120" w:after="120"/>
            <w:ind w:left="576" w:right="1109" w:hanging="576"/>
            <w:rPr>
              <w:rFonts w:ascii="Calibri" w:eastAsia="Calibri" w:hAnsi="Calibri" w:cs="Calibri"/>
              <w:color w:val="000000"/>
              <w:sz w:val="22"/>
              <w:szCs w:val="22"/>
            </w:rPr>
          </w:pPr>
          <w:r>
            <w:fldChar w:fldCharType="end"/>
          </w:r>
          <w:hyperlink w:anchor="_heading=h.14gjkexu22um">
            <w:r w:rsidR="0090400C">
              <w:rPr>
                <w:b/>
                <w:bCs/>
                <w:smallCaps/>
                <w:color w:val="000000"/>
                <w:sz w:val="28"/>
                <w:szCs w:val="28"/>
              </w:rPr>
              <w:t>7.</w:t>
            </w:r>
          </w:hyperlink>
          <w:hyperlink w:anchor="_heading=h.14gjkexu22um">
            <w:r w:rsidR="0090400C">
              <w:rPr>
                <w:rFonts w:ascii="Calibri" w:eastAsia="Calibri" w:hAnsi="Calibri" w:cs="Calibri"/>
                <w:color w:val="000000"/>
                <w:sz w:val="22"/>
                <w:szCs w:val="22"/>
              </w:rPr>
              <w:tab/>
            </w:r>
          </w:hyperlink>
          <w:r>
            <w:fldChar w:fldCharType="begin"/>
          </w:r>
          <w:r>
            <w:instrText xml:space="preserve"> PAGEREF _heading=h.14gjkexu22um \h </w:instrText>
          </w:r>
          <w:r>
            <w:fldChar w:fldCharType="separate"/>
          </w:r>
          <w:r>
            <w:rPr>
              <w:b/>
              <w:bCs/>
              <w:smallCaps/>
              <w:color w:val="000000"/>
              <w:sz w:val="28"/>
              <w:szCs w:val="28"/>
            </w:rPr>
            <w:t>Subcontracting</w:t>
          </w:r>
          <w:r>
            <w:rPr>
              <w:b/>
              <w:bCs/>
              <w:smallCaps/>
              <w:color w:val="000000"/>
              <w:sz w:val="28"/>
              <w:szCs w:val="28"/>
            </w:rPr>
            <w:tab/>
            <w:t>46</w:t>
          </w:r>
          <w:hyperlink w:anchor="_heading=h.14gjkexu22um" w:history="1"/>
        </w:p>
        <w:p w14:paraId="3C07BE3E" w14:textId="77777777" w:rsidR="0090400C" w:rsidRDefault="00000000">
          <w:pPr>
            <w:pBdr>
              <w:top w:val="nil"/>
              <w:left w:val="nil"/>
              <w:bottom w:val="nil"/>
              <w:right w:val="nil"/>
              <w:between w:val="nil"/>
            </w:pBdr>
            <w:spacing w:before="120" w:after="120"/>
            <w:ind w:left="576" w:right="1109" w:hanging="576"/>
            <w:rPr>
              <w:rFonts w:ascii="Calibri" w:eastAsia="Calibri" w:hAnsi="Calibri" w:cs="Calibri"/>
              <w:color w:val="000000"/>
              <w:sz w:val="22"/>
              <w:szCs w:val="22"/>
            </w:rPr>
          </w:pPr>
          <w:r>
            <w:fldChar w:fldCharType="end"/>
          </w:r>
          <w:hyperlink w:anchor="_heading=h.wfqf90lj1zmi">
            <w:r w:rsidR="0090400C">
              <w:rPr>
                <w:b/>
                <w:bCs/>
                <w:smallCaps/>
                <w:color w:val="000000"/>
                <w:sz w:val="28"/>
                <w:szCs w:val="28"/>
              </w:rPr>
              <w:t>8.</w:t>
            </w:r>
          </w:hyperlink>
          <w:hyperlink w:anchor="_heading=h.wfqf90lj1zmi">
            <w:r w:rsidR="0090400C">
              <w:rPr>
                <w:rFonts w:ascii="Calibri" w:eastAsia="Calibri" w:hAnsi="Calibri" w:cs="Calibri"/>
                <w:color w:val="000000"/>
                <w:sz w:val="22"/>
                <w:szCs w:val="22"/>
              </w:rPr>
              <w:tab/>
            </w:r>
          </w:hyperlink>
          <w:r>
            <w:fldChar w:fldCharType="begin"/>
          </w:r>
          <w:r>
            <w:instrText xml:space="preserve"> PAGEREF _heading=h.wfqf90lj1zmi \h </w:instrText>
          </w:r>
          <w:r>
            <w:fldChar w:fldCharType="separate"/>
          </w:r>
          <w:r>
            <w:rPr>
              <w:b/>
              <w:bCs/>
              <w:smallCaps/>
              <w:color w:val="000000"/>
              <w:sz w:val="28"/>
              <w:szCs w:val="28"/>
            </w:rPr>
            <w:t>Procuring Entity’s Responsibilities</w:t>
          </w:r>
          <w:r>
            <w:rPr>
              <w:b/>
              <w:bCs/>
              <w:smallCaps/>
              <w:color w:val="000000"/>
              <w:sz w:val="28"/>
              <w:szCs w:val="28"/>
            </w:rPr>
            <w:tab/>
            <w:t>46</w:t>
          </w:r>
          <w:hyperlink w:anchor="_heading=h.wfqf90lj1zmi" w:history="1"/>
        </w:p>
        <w:p w14:paraId="101A3229" w14:textId="77777777" w:rsidR="0090400C" w:rsidRDefault="00000000">
          <w:pPr>
            <w:pBdr>
              <w:top w:val="nil"/>
              <w:left w:val="nil"/>
              <w:bottom w:val="nil"/>
              <w:right w:val="nil"/>
              <w:between w:val="nil"/>
            </w:pBdr>
            <w:spacing w:before="120" w:after="120"/>
            <w:ind w:left="576" w:right="1109" w:hanging="576"/>
            <w:rPr>
              <w:rFonts w:ascii="Calibri" w:eastAsia="Calibri" w:hAnsi="Calibri" w:cs="Calibri"/>
              <w:color w:val="000000"/>
              <w:sz w:val="22"/>
              <w:szCs w:val="22"/>
            </w:rPr>
          </w:pPr>
          <w:r>
            <w:fldChar w:fldCharType="end"/>
          </w:r>
          <w:hyperlink w:anchor="_heading=h.3cmyi9c16vmq">
            <w:r w:rsidR="0090400C">
              <w:rPr>
                <w:b/>
                <w:bCs/>
                <w:smallCaps/>
                <w:color w:val="000000"/>
                <w:sz w:val="28"/>
                <w:szCs w:val="28"/>
              </w:rPr>
              <w:t>9.</w:t>
            </w:r>
          </w:hyperlink>
          <w:hyperlink w:anchor="_heading=h.3cmyi9c16vmq">
            <w:r w:rsidR="0090400C">
              <w:rPr>
                <w:rFonts w:ascii="Calibri" w:eastAsia="Calibri" w:hAnsi="Calibri" w:cs="Calibri"/>
                <w:color w:val="000000"/>
                <w:sz w:val="22"/>
                <w:szCs w:val="22"/>
              </w:rPr>
              <w:tab/>
            </w:r>
          </w:hyperlink>
          <w:r>
            <w:fldChar w:fldCharType="begin"/>
          </w:r>
          <w:r>
            <w:instrText xml:space="preserve"> PAGEREF _heading=h.3cmyi9c16vmq \h </w:instrText>
          </w:r>
          <w:r>
            <w:fldChar w:fldCharType="separate"/>
          </w:r>
          <w:r>
            <w:rPr>
              <w:b/>
              <w:bCs/>
              <w:smallCaps/>
              <w:color w:val="000000"/>
              <w:sz w:val="28"/>
              <w:szCs w:val="28"/>
            </w:rPr>
            <w:t>Prices</w:t>
          </w:r>
          <w:r>
            <w:rPr>
              <w:b/>
              <w:bCs/>
              <w:smallCaps/>
              <w:color w:val="000000"/>
              <w:sz w:val="28"/>
              <w:szCs w:val="28"/>
            </w:rPr>
            <w:tab/>
            <w:t>46</w:t>
          </w:r>
          <w:hyperlink w:anchor="_heading=h.3cmyi9c16vmq" w:history="1"/>
        </w:p>
        <w:p w14:paraId="5802F602" w14:textId="77777777" w:rsidR="0090400C" w:rsidRDefault="00000000">
          <w:pPr>
            <w:pBdr>
              <w:top w:val="nil"/>
              <w:left w:val="nil"/>
              <w:bottom w:val="nil"/>
              <w:right w:val="nil"/>
              <w:between w:val="nil"/>
            </w:pBdr>
            <w:spacing w:before="120" w:after="120"/>
            <w:ind w:left="576" w:right="1109" w:hanging="576"/>
            <w:rPr>
              <w:rFonts w:ascii="Calibri" w:eastAsia="Calibri" w:hAnsi="Calibri" w:cs="Calibri"/>
              <w:color w:val="000000"/>
              <w:sz w:val="22"/>
              <w:szCs w:val="22"/>
            </w:rPr>
          </w:pPr>
          <w:r>
            <w:fldChar w:fldCharType="end"/>
          </w:r>
          <w:hyperlink w:anchor="_heading=h.ymknqjp88azm">
            <w:r w:rsidR="0090400C">
              <w:rPr>
                <w:b/>
                <w:bCs/>
                <w:smallCaps/>
                <w:color w:val="000000"/>
                <w:sz w:val="28"/>
                <w:szCs w:val="28"/>
              </w:rPr>
              <w:t>10.</w:t>
            </w:r>
          </w:hyperlink>
          <w:hyperlink w:anchor="_heading=h.ymknqjp88azm">
            <w:r w:rsidR="0090400C">
              <w:rPr>
                <w:rFonts w:ascii="Calibri" w:eastAsia="Calibri" w:hAnsi="Calibri" w:cs="Calibri"/>
                <w:color w:val="000000"/>
                <w:sz w:val="22"/>
                <w:szCs w:val="22"/>
              </w:rPr>
              <w:tab/>
            </w:r>
          </w:hyperlink>
          <w:r>
            <w:fldChar w:fldCharType="begin"/>
          </w:r>
          <w:r>
            <w:instrText xml:space="preserve"> PAGEREF _heading=h.ymknqjp88azm \h </w:instrText>
          </w:r>
          <w:r>
            <w:fldChar w:fldCharType="separate"/>
          </w:r>
          <w:r>
            <w:rPr>
              <w:b/>
              <w:bCs/>
              <w:smallCaps/>
              <w:color w:val="000000"/>
              <w:sz w:val="28"/>
              <w:szCs w:val="28"/>
            </w:rPr>
            <w:t>Payment</w:t>
          </w:r>
          <w:r>
            <w:rPr>
              <w:b/>
              <w:bCs/>
              <w:smallCaps/>
              <w:color w:val="000000"/>
              <w:sz w:val="28"/>
              <w:szCs w:val="28"/>
            </w:rPr>
            <w:tab/>
            <w:t>47</w:t>
          </w:r>
          <w:hyperlink w:anchor="_heading=h.ymknqjp88azm" w:history="1"/>
        </w:p>
        <w:p w14:paraId="04A47D87" w14:textId="77777777" w:rsidR="0090400C" w:rsidRDefault="00000000">
          <w:pPr>
            <w:pBdr>
              <w:top w:val="nil"/>
              <w:left w:val="nil"/>
              <w:bottom w:val="nil"/>
              <w:right w:val="nil"/>
              <w:between w:val="nil"/>
            </w:pBdr>
            <w:spacing w:before="120" w:after="120"/>
            <w:ind w:left="576" w:right="1109" w:hanging="576"/>
            <w:rPr>
              <w:rFonts w:ascii="Calibri" w:eastAsia="Calibri" w:hAnsi="Calibri" w:cs="Calibri"/>
              <w:color w:val="000000"/>
              <w:sz w:val="22"/>
              <w:szCs w:val="22"/>
            </w:rPr>
          </w:pPr>
          <w:r>
            <w:fldChar w:fldCharType="end"/>
          </w:r>
          <w:hyperlink w:anchor="_heading=h.4cy4vxkkvv8y">
            <w:r w:rsidR="0090400C">
              <w:rPr>
                <w:b/>
                <w:bCs/>
                <w:smallCaps/>
                <w:color w:val="000000"/>
                <w:sz w:val="28"/>
                <w:szCs w:val="28"/>
              </w:rPr>
              <w:t>11.</w:t>
            </w:r>
          </w:hyperlink>
          <w:hyperlink w:anchor="_heading=h.4cy4vxkkvv8y">
            <w:r w:rsidR="0090400C">
              <w:rPr>
                <w:rFonts w:ascii="Calibri" w:eastAsia="Calibri" w:hAnsi="Calibri" w:cs="Calibri"/>
                <w:color w:val="000000"/>
                <w:sz w:val="22"/>
                <w:szCs w:val="22"/>
              </w:rPr>
              <w:tab/>
            </w:r>
          </w:hyperlink>
          <w:r>
            <w:fldChar w:fldCharType="begin"/>
          </w:r>
          <w:r>
            <w:instrText xml:space="preserve"> PAGEREF _heading=h.4cy4vxkkvv8y \h </w:instrText>
          </w:r>
          <w:r>
            <w:fldChar w:fldCharType="separate"/>
          </w:r>
          <w:r>
            <w:rPr>
              <w:b/>
              <w:bCs/>
              <w:smallCaps/>
              <w:color w:val="000000"/>
              <w:sz w:val="28"/>
              <w:szCs w:val="28"/>
            </w:rPr>
            <w:t>Advance Payment and Terms of Payment</w:t>
          </w:r>
          <w:r>
            <w:rPr>
              <w:b/>
              <w:bCs/>
              <w:smallCaps/>
              <w:color w:val="000000"/>
              <w:sz w:val="28"/>
              <w:szCs w:val="28"/>
            </w:rPr>
            <w:tab/>
            <w:t>47</w:t>
          </w:r>
          <w:hyperlink w:anchor="_heading=h.4cy4vxkkvv8y" w:history="1"/>
        </w:p>
        <w:p w14:paraId="35704C81" w14:textId="77777777" w:rsidR="0090400C" w:rsidRDefault="00000000">
          <w:pPr>
            <w:pBdr>
              <w:top w:val="nil"/>
              <w:left w:val="nil"/>
              <w:bottom w:val="nil"/>
              <w:right w:val="nil"/>
              <w:between w:val="nil"/>
            </w:pBdr>
            <w:spacing w:before="120" w:after="120"/>
            <w:ind w:left="576" w:right="1109" w:hanging="576"/>
            <w:rPr>
              <w:rFonts w:ascii="Calibri" w:eastAsia="Calibri" w:hAnsi="Calibri" w:cs="Calibri"/>
              <w:color w:val="000000"/>
              <w:sz w:val="22"/>
              <w:szCs w:val="22"/>
            </w:rPr>
          </w:pPr>
          <w:r>
            <w:fldChar w:fldCharType="end"/>
          </w:r>
          <w:hyperlink w:anchor="_heading=h.c355hrtkd8pq">
            <w:r w:rsidR="0090400C">
              <w:rPr>
                <w:b/>
                <w:bCs/>
                <w:smallCaps/>
                <w:color w:val="000000"/>
                <w:sz w:val="28"/>
                <w:szCs w:val="28"/>
              </w:rPr>
              <w:t>12.</w:t>
            </w:r>
          </w:hyperlink>
          <w:hyperlink w:anchor="_heading=h.c355hrtkd8pq">
            <w:r w:rsidR="0090400C">
              <w:rPr>
                <w:rFonts w:ascii="Calibri" w:eastAsia="Calibri" w:hAnsi="Calibri" w:cs="Calibri"/>
                <w:color w:val="000000"/>
                <w:sz w:val="22"/>
                <w:szCs w:val="22"/>
              </w:rPr>
              <w:tab/>
            </w:r>
          </w:hyperlink>
          <w:r>
            <w:fldChar w:fldCharType="begin"/>
          </w:r>
          <w:r>
            <w:instrText xml:space="preserve"> PAGEREF _heading=h.c355hrtkd8pq \h </w:instrText>
          </w:r>
          <w:r>
            <w:fldChar w:fldCharType="separate"/>
          </w:r>
          <w:r>
            <w:rPr>
              <w:b/>
              <w:bCs/>
              <w:smallCaps/>
              <w:color w:val="000000"/>
              <w:sz w:val="28"/>
              <w:szCs w:val="28"/>
            </w:rPr>
            <w:t>Taxes and Duties</w:t>
          </w:r>
          <w:r>
            <w:rPr>
              <w:b/>
              <w:bCs/>
              <w:smallCaps/>
              <w:color w:val="000000"/>
              <w:sz w:val="28"/>
              <w:szCs w:val="28"/>
            </w:rPr>
            <w:tab/>
            <w:t>48</w:t>
          </w:r>
          <w:hyperlink w:anchor="_heading=h.c355hrtkd8pq" w:history="1"/>
        </w:p>
        <w:p w14:paraId="3033CE00" w14:textId="77777777" w:rsidR="0090400C" w:rsidRDefault="00000000">
          <w:pPr>
            <w:pBdr>
              <w:top w:val="nil"/>
              <w:left w:val="nil"/>
              <w:bottom w:val="nil"/>
              <w:right w:val="nil"/>
              <w:between w:val="nil"/>
            </w:pBdr>
            <w:spacing w:before="120" w:after="120"/>
            <w:ind w:left="576" w:right="1109" w:hanging="576"/>
            <w:rPr>
              <w:rFonts w:ascii="Calibri" w:eastAsia="Calibri" w:hAnsi="Calibri" w:cs="Calibri"/>
              <w:color w:val="000000"/>
              <w:sz w:val="22"/>
              <w:szCs w:val="22"/>
            </w:rPr>
          </w:pPr>
          <w:r>
            <w:fldChar w:fldCharType="end"/>
          </w:r>
          <w:hyperlink w:anchor="_heading=h.o3bfudcedd7r">
            <w:r w:rsidR="0090400C">
              <w:rPr>
                <w:b/>
                <w:bCs/>
                <w:smallCaps/>
                <w:color w:val="000000"/>
                <w:sz w:val="28"/>
                <w:szCs w:val="28"/>
              </w:rPr>
              <w:t>13.</w:t>
            </w:r>
          </w:hyperlink>
          <w:hyperlink w:anchor="_heading=h.o3bfudcedd7r">
            <w:r w:rsidR="0090400C">
              <w:rPr>
                <w:rFonts w:ascii="Calibri" w:eastAsia="Calibri" w:hAnsi="Calibri" w:cs="Calibri"/>
                <w:color w:val="000000"/>
                <w:sz w:val="22"/>
                <w:szCs w:val="22"/>
              </w:rPr>
              <w:tab/>
            </w:r>
          </w:hyperlink>
          <w:r>
            <w:fldChar w:fldCharType="begin"/>
          </w:r>
          <w:r>
            <w:instrText xml:space="preserve"> PAGEREF _heading=h.o3bfudcedd7r \h </w:instrText>
          </w:r>
          <w:r>
            <w:fldChar w:fldCharType="separate"/>
          </w:r>
          <w:r>
            <w:rPr>
              <w:b/>
              <w:bCs/>
              <w:smallCaps/>
              <w:color w:val="000000"/>
              <w:sz w:val="28"/>
              <w:szCs w:val="28"/>
            </w:rPr>
            <w:t>Performance Security</w:t>
          </w:r>
          <w:r>
            <w:rPr>
              <w:b/>
              <w:bCs/>
              <w:smallCaps/>
              <w:color w:val="000000"/>
              <w:sz w:val="28"/>
              <w:szCs w:val="28"/>
            </w:rPr>
            <w:tab/>
            <w:t>48</w:t>
          </w:r>
          <w:hyperlink w:anchor="_heading=h.o3bfudcedd7r" w:history="1"/>
        </w:p>
        <w:p w14:paraId="4E72A75F" w14:textId="77777777" w:rsidR="0090400C" w:rsidRDefault="00000000">
          <w:pPr>
            <w:pBdr>
              <w:top w:val="nil"/>
              <w:left w:val="nil"/>
              <w:bottom w:val="nil"/>
              <w:right w:val="nil"/>
              <w:between w:val="nil"/>
            </w:pBdr>
            <w:spacing w:before="120" w:after="120"/>
            <w:ind w:left="576" w:right="1109" w:hanging="576"/>
            <w:rPr>
              <w:rFonts w:ascii="Calibri" w:eastAsia="Calibri" w:hAnsi="Calibri" w:cs="Calibri"/>
              <w:color w:val="000000"/>
              <w:sz w:val="22"/>
              <w:szCs w:val="22"/>
            </w:rPr>
          </w:pPr>
          <w:r>
            <w:fldChar w:fldCharType="end"/>
          </w:r>
          <w:hyperlink w:anchor="_heading=h.trqdrcqww03r">
            <w:r w:rsidR="0090400C">
              <w:rPr>
                <w:b/>
                <w:bCs/>
                <w:smallCaps/>
                <w:color w:val="000000"/>
                <w:sz w:val="28"/>
                <w:szCs w:val="28"/>
              </w:rPr>
              <w:t>14.</w:t>
            </w:r>
          </w:hyperlink>
          <w:hyperlink w:anchor="_heading=h.trqdrcqww03r">
            <w:r w:rsidR="0090400C">
              <w:rPr>
                <w:rFonts w:ascii="Calibri" w:eastAsia="Calibri" w:hAnsi="Calibri" w:cs="Calibri"/>
                <w:color w:val="000000"/>
                <w:sz w:val="22"/>
                <w:szCs w:val="22"/>
              </w:rPr>
              <w:tab/>
            </w:r>
          </w:hyperlink>
          <w:r>
            <w:fldChar w:fldCharType="begin"/>
          </w:r>
          <w:r>
            <w:instrText xml:space="preserve"> PAGEREF _heading=h.trqdrcqww03r \h </w:instrText>
          </w:r>
          <w:r>
            <w:fldChar w:fldCharType="separate"/>
          </w:r>
          <w:r>
            <w:rPr>
              <w:b/>
              <w:bCs/>
              <w:smallCaps/>
              <w:color w:val="000000"/>
              <w:sz w:val="28"/>
              <w:szCs w:val="28"/>
            </w:rPr>
            <w:t>Use of Contract Documents and Information</w:t>
          </w:r>
          <w:r>
            <w:rPr>
              <w:b/>
              <w:bCs/>
              <w:smallCaps/>
              <w:color w:val="000000"/>
              <w:sz w:val="28"/>
              <w:szCs w:val="28"/>
            </w:rPr>
            <w:tab/>
            <w:t>49</w:t>
          </w:r>
          <w:hyperlink w:anchor="_heading=h.trqdrcqww03r" w:history="1"/>
        </w:p>
        <w:p w14:paraId="1F8BCB65" w14:textId="77777777" w:rsidR="0090400C" w:rsidRDefault="00000000">
          <w:pPr>
            <w:pBdr>
              <w:top w:val="nil"/>
              <w:left w:val="nil"/>
              <w:bottom w:val="nil"/>
              <w:right w:val="nil"/>
              <w:between w:val="nil"/>
            </w:pBdr>
            <w:spacing w:before="120" w:after="120"/>
            <w:ind w:left="576" w:right="1109" w:hanging="576"/>
            <w:rPr>
              <w:rFonts w:ascii="Calibri" w:eastAsia="Calibri" w:hAnsi="Calibri" w:cs="Calibri"/>
              <w:color w:val="000000"/>
              <w:sz w:val="22"/>
              <w:szCs w:val="22"/>
            </w:rPr>
          </w:pPr>
          <w:r>
            <w:fldChar w:fldCharType="end"/>
          </w:r>
          <w:hyperlink w:anchor="_heading=h.csdzoev0vgqi">
            <w:r w:rsidR="0090400C">
              <w:rPr>
                <w:b/>
                <w:bCs/>
                <w:smallCaps/>
                <w:color w:val="000000"/>
                <w:sz w:val="28"/>
                <w:szCs w:val="28"/>
              </w:rPr>
              <w:t>15.</w:t>
            </w:r>
          </w:hyperlink>
          <w:hyperlink w:anchor="_heading=h.csdzoev0vgqi">
            <w:r w:rsidR="0090400C">
              <w:rPr>
                <w:rFonts w:ascii="Calibri" w:eastAsia="Calibri" w:hAnsi="Calibri" w:cs="Calibri"/>
                <w:color w:val="000000"/>
                <w:sz w:val="22"/>
                <w:szCs w:val="22"/>
              </w:rPr>
              <w:tab/>
            </w:r>
          </w:hyperlink>
          <w:r>
            <w:fldChar w:fldCharType="begin"/>
          </w:r>
          <w:r>
            <w:instrText xml:space="preserve"> PAGEREF _heading=h.csdzoev0vgqi \h </w:instrText>
          </w:r>
          <w:r>
            <w:fldChar w:fldCharType="separate"/>
          </w:r>
          <w:r>
            <w:rPr>
              <w:b/>
              <w:bCs/>
              <w:smallCaps/>
              <w:color w:val="000000"/>
              <w:sz w:val="28"/>
              <w:szCs w:val="28"/>
            </w:rPr>
            <w:t>Standards</w:t>
          </w:r>
          <w:r>
            <w:rPr>
              <w:b/>
              <w:bCs/>
              <w:smallCaps/>
              <w:color w:val="000000"/>
              <w:sz w:val="28"/>
              <w:szCs w:val="28"/>
            </w:rPr>
            <w:tab/>
            <w:t>49</w:t>
          </w:r>
          <w:hyperlink w:anchor="_heading=h.csdzoev0vgqi" w:history="1"/>
        </w:p>
        <w:p w14:paraId="51069A09" w14:textId="77777777" w:rsidR="0090400C" w:rsidRDefault="00000000">
          <w:pPr>
            <w:pBdr>
              <w:top w:val="nil"/>
              <w:left w:val="nil"/>
              <w:bottom w:val="nil"/>
              <w:right w:val="nil"/>
              <w:between w:val="nil"/>
            </w:pBdr>
            <w:spacing w:before="120" w:after="120"/>
            <w:ind w:left="576" w:right="1109" w:hanging="576"/>
            <w:rPr>
              <w:rFonts w:ascii="Calibri" w:eastAsia="Calibri" w:hAnsi="Calibri" w:cs="Calibri"/>
              <w:color w:val="000000"/>
              <w:sz w:val="22"/>
              <w:szCs w:val="22"/>
            </w:rPr>
          </w:pPr>
          <w:r>
            <w:fldChar w:fldCharType="end"/>
          </w:r>
          <w:hyperlink w:anchor="_heading=h.y3i4jwlpz6zr">
            <w:r w:rsidR="0090400C">
              <w:rPr>
                <w:b/>
                <w:bCs/>
                <w:smallCaps/>
                <w:color w:val="000000"/>
                <w:sz w:val="28"/>
                <w:szCs w:val="28"/>
              </w:rPr>
              <w:t>16.</w:t>
            </w:r>
          </w:hyperlink>
          <w:hyperlink w:anchor="_heading=h.y3i4jwlpz6zr">
            <w:r w:rsidR="0090400C">
              <w:rPr>
                <w:rFonts w:ascii="Calibri" w:eastAsia="Calibri" w:hAnsi="Calibri" w:cs="Calibri"/>
                <w:color w:val="000000"/>
                <w:sz w:val="22"/>
                <w:szCs w:val="22"/>
              </w:rPr>
              <w:tab/>
            </w:r>
          </w:hyperlink>
          <w:r>
            <w:fldChar w:fldCharType="begin"/>
          </w:r>
          <w:r>
            <w:instrText xml:space="preserve"> PAGEREF _heading=h.y3i4jwlpz6zr \h </w:instrText>
          </w:r>
          <w:r>
            <w:fldChar w:fldCharType="separate"/>
          </w:r>
          <w:r>
            <w:rPr>
              <w:b/>
              <w:bCs/>
              <w:smallCaps/>
              <w:color w:val="000000"/>
              <w:sz w:val="28"/>
              <w:szCs w:val="28"/>
            </w:rPr>
            <w:t>Inspection and Tests</w:t>
          </w:r>
          <w:r>
            <w:rPr>
              <w:b/>
              <w:bCs/>
              <w:smallCaps/>
              <w:color w:val="000000"/>
              <w:sz w:val="28"/>
              <w:szCs w:val="28"/>
            </w:rPr>
            <w:tab/>
            <w:t>49</w:t>
          </w:r>
          <w:hyperlink w:anchor="_heading=h.y3i4jwlpz6zr" w:history="1"/>
        </w:p>
        <w:p w14:paraId="05503BE4" w14:textId="77777777" w:rsidR="0090400C" w:rsidRDefault="00000000">
          <w:pPr>
            <w:pBdr>
              <w:top w:val="nil"/>
              <w:left w:val="nil"/>
              <w:bottom w:val="nil"/>
              <w:right w:val="nil"/>
              <w:between w:val="nil"/>
            </w:pBdr>
            <w:spacing w:before="120" w:after="120"/>
            <w:ind w:left="576" w:right="1109" w:hanging="576"/>
            <w:rPr>
              <w:rFonts w:ascii="Calibri" w:eastAsia="Calibri" w:hAnsi="Calibri" w:cs="Calibri"/>
              <w:color w:val="000000"/>
              <w:sz w:val="22"/>
              <w:szCs w:val="22"/>
            </w:rPr>
          </w:pPr>
          <w:r>
            <w:fldChar w:fldCharType="end"/>
          </w:r>
          <w:hyperlink w:anchor="_heading=h.3xdu9hohprbg">
            <w:r w:rsidR="0090400C">
              <w:rPr>
                <w:b/>
                <w:bCs/>
                <w:smallCaps/>
                <w:color w:val="000000"/>
                <w:sz w:val="28"/>
                <w:szCs w:val="28"/>
              </w:rPr>
              <w:t>17.</w:t>
            </w:r>
          </w:hyperlink>
          <w:hyperlink w:anchor="_heading=h.3xdu9hohprbg">
            <w:r w:rsidR="0090400C">
              <w:rPr>
                <w:rFonts w:ascii="Calibri" w:eastAsia="Calibri" w:hAnsi="Calibri" w:cs="Calibri"/>
                <w:color w:val="000000"/>
                <w:sz w:val="22"/>
                <w:szCs w:val="22"/>
              </w:rPr>
              <w:tab/>
            </w:r>
          </w:hyperlink>
          <w:r>
            <w:fldChar w:fldCharType="begin"/>
          </w:r>
          <w:r>
            <w:instrText xml:space="preserve"> PAGEREF _heading=h.3xdu9hohprbg \h </w:instrText>
          </w:r>
          <w:r>
            <w:fldChar w:fldCharType="separate"/>
          </w:r>
          <w:r>
            <w:rPr>
              <w:b/>
              <w:bCs/>
              <w:smallCaps/>
              <w:color w:val="000000"/>
              <w:sz w:val="28"/>
              <w:szCs w:val="28"/>
            </w:rPr>
            <w:t>Warranty</w:t>
          </w:r>
          <w:r>
            <w:rPr>
              <w:b/>
              <w:bCs/>
              <w:smallCaps/>
              <w:color w:val="000000"/>
              <w:sz w:val="28"/>
              <w:szCs w:val="28"/>
            </w:rPr>
            <w:tab/>
            <w:t>50</w:t>
          </w:r>
          <w:hyperlink w:anchor="_heading=h.3xdu9hohprbg" w:history="1"/>
        </w:p>
        <w:p w14:paraId="72164D87" w14:textId="77777777" w:rsidR="0090400C" w:rsidRDefault="00000000">
          <w:pPr>
            <w:pBdr>
              <w:top w:val="nil"/>
              <w:left w:val="nil"/>
              <w:bottom w:val="nil"/>
              <w:right w:val="nil"/>
              <w:between w:val="nil"/>
            </w:pBdr>
            <w:spacing w:before="120" w:after="120"/>
            <w:ind w:left="576" w:right="1109" w:hanging="576"/>
            <w:rPr>
              <w:rFonts w:ascii="Calibri" w:eastAsia="Calibri" w:hAnsi="Calibri" w:cs="Calibri"/>
              <w:color w:val="000000"/>
              <w:sz w:val="22"/>
              <w:szCs w:val="22"/>
            </w:rPr>
          </w:pPr>
          <w:r>
            <w:fldChar w:fldCharType="end"/>
          </w:r>
          <w:hyperlink w:anchor="_heading=h.r1r6u13r5gy2">
            <w:r w:rsidR="0090400C">
              <w:rPr>
                <w:b/>
                <w:bCs/>
                <w:smallCaps/>
                <w:color w:val="000000"/>
                <w:sz w:val="28"/>
                <w:szCs w:val="28"/>
              </w:rPr>
              <w:t>18.</w:t>
            </w:r>
          </w:hyperlink>
          <w:hyperlink w:anchor="_heading=h.r1r6u13r5gy2">
            <w:r w:rsidR="0090400C">
              <w:rPr>
                <w:rFonts w:ascii="Calibri" w:eastAsia="Calibri" w:hAnsi="Calibri" w:cs="Calibri"/>
                <w:color w:val="000000"/>
                <w:sz w:val="22"/>
                <w:szCs w:val="22"/>
              </w:rPr>
              <w:tab/>
            </w:r>
          </w:hyperlink>
          <w:r>
            <w:fldChar w:fldCharType="begin"/>
          </w:r>
          <w:r>
            <w:instrText xml:space="preserve"> PAGEREF _heading=h.r1r6u13r5gy2 \h </w:instrText>
          </w:r>
          <w:r>
            <w:fldChar w:fldCharType="separate"/>
          </w:r>
          <w:r>
            <w:rPr>
              <w:b/>
              <w:bCs/>
              <w:smallCaps/>
              <w:color w:val="000000"/>
              <w:sz w:val="28"/>
              <w:szCs w:val="28"/>
            </w:rPr>
            <w:t>Delays in the Supplier’s Performance</w:t>
          </w:r>
          <w:r>
            <w:rPr>
              <w:b/>
              <w:bCs/>
              <w:smallCaps/>
              <w:color w:val="000000"/>
              <w:sz w:val="28"/>
              <w:szCs w:val="28"/>
            </w:rPr>
            <w:tab/>
            <w:t>51</w:t>
          </w:r>
          <w:hyperlink w:anchor="_heading=h.r1r6u13r5gy2" w:history="1"/>
        </w:p>
        <w:p w14:paraId="5CA91A9E" w14:textId="77777777" w:rsidR="0090400C" w:rsidRDefault="00000000">
          <w:pPr>
            <w:pBdr>
              <w:top w:val="nil"/>
              <w:left w:val="nil"/>
              <w:bottom w:val="nil"/>
              <w:right w:val="nil"/>
              <w:between w:val="nil"/>
            </w:pBdr>
            <w:spacing w:before="120" w:after="120"/>
            <w:ind w:left="576" w:right="1109" w:hanging="576"/>
            <w:rPr>
              <w:rFonts w:ascii="Calibri" w:eastAsia="Calibri" w:hAnsi="Calibri" w:cs="Calibri"/>
              <w:color w:val="000000"/>
              <w:sz w:val="22"/>
              <w:szCs w:val="22"/>
            </w:rPr>
          </w:pPr>
          <w:r>
            <w:fldChar w:fldCharType="end"/>
          </w:r>
          <w:hyperlink w:anchor="_heading=h.4kv8cj595q5n">
            <w:r w:rsidR="0090400C">
              <w:rPr>
                <w:b/>
                <w:bCs/>
                <w:smallCaps/>
                <w:color w:val="000000"/>
                <w:sz w:val="28"/>
                <w:szCs w:val="28"/>
              </w:rPr>
              <w:t>19.</w:t>
            </w:r>
          </w:hyperlink>
          <w:hyperlink w:anchor="_heading=h.4kv8cj595q5n">
            <w:r w:rsidR="0090400C">
              <w:rPr>
                <w:rFonts w:ascii="Calibri" w:eastAsia="Calibri" w:hAnsi="Calibri" w:cs="Calibri"/>
                <w:color w:val="000000"/>
                <w:sz w:val="22"/>
                <w:szCs w:val="22"/>
              </w:rPr>
              <w:tab/>
            </w:r>
          </w:hyperlink>
          <w:r>
            <w:fldChar w:fldCharType="begin"/>
          </w:r>
          <w:r>
            <w:instrText xml:space="preserve"> PAGEREF _heading=h.4kv8cj595q5n \h </w:instrText>
          </w:r>
          <w:r>
            <w:fldChar w:fldCharType="separate"/>
          </w:r>
          <w:r>
            <w:rPr>
              <w:b/>
              <w:bCs/>
              <w:smallCaps/>
              <w:color w:val="000000"/>
              <w:sz w:val="28"/>
              <w:szCs w:val="28"/>
            </w:rPr>
            <w:t>Liquidated Damages</w:t>
          </w:r>
          <w:r>
            <w:rPr>
              <w:b/>
              <w:bCs/>
              <w:smallCaps/>
              <w:color w:val="000000"/>
              <w:sz w:val="28"/>
              <w:szCs w:val="28"/>
            </w:rPr>
            <w:tab/>
            <w:t>51</w:t>
          </w:r>
          <w:hyperlink w:anchor="_heading=h.4kv8cj595q5n" w:history="1"/>
        </w:p>
        <w:p w14:paraId="5E6F12DD" w14:textId="77777777" w:rsidR="0090400C" w:rsidRDefault="00000000">
          <w:pPr>
            <w:pBdr>
              <w:top w:val="nil"/>
              <w:left w:val="nil"/>
              <w:bottom w:val="nil"/>
              <w:right w:val="nil"/>
              <w:between w:val="nil"/>
            </w:pBdr>
            <w:spacing w:before="120" w:after="120"/>
            <w:ind w:left="576" w:right="1109" w:hanging="576"/>
            <w:rPr>
              <w:rFonts w:ascii="Calibri" w:eastAsia="Calibri" w:hAnsi="Calibri" w:cs="Calibri"/>
              <w:color w:val="000000"/>
              <w:sz w:val="22"/>
              <w:szCs w:val="22"/>
            </w:rPr>
          </w:pPr>
          <w:r>
            <w:fldChar w:fldCharType="end"/>
          </w:r>
          <w:hyperlink w:anchor="_heading=h.xnq15hirgv78">
            <w:r w:rsidR="0090400C">
              <w:rPr>
                <w:b/>
                <w:bCs/>
                <w:smallCaps/>
                <w:color w:val="000000"/>
                <w:sz w:val="28"/>
                <w:szCs w:val="28"/>
              </w:rPr>
              <w:t>20.</w:t>
            </w:r>
          </w:hyperlink>
          <w:hyperlink w:anchor="_heading=h.xnq15hirgv78">
            <w:r w:rsidR="0090400C">
              <w:rPr>
                <w:rFonts w:ascii="Calibri" w:eastAsia="Calibri" w:hAnsi="Calibri" w:cs="Calibri"/>
                <w:color w:val="000000"/>
                <w:sz w:val="22"/>
                <w:szCs w:val="22"/>
              </w:rPr>
              <w:tab/>
            </w:r>
          </w:hyperlink>
          <w:r>
            <w:fldChar w:fldCharType="begin"/>
          </w:r>
          <w:r>
            <w:instrText xml:space="preserve"> PAGEREF _heading=h.xnq15hirgv78 \h </w:instrText>
          </w:r>
          <w:r>
            <w:fldChar w:fldCharType="separate"/>
          </w:r>
          <w:r>
            <w:rPr>
              <w:b/>
              <w:bCs/>
              <w:smallCaps/>
              <w:color w:val="000000"/>
              <w:sz w:val="28"/>
              <w:szCs w:val="28"/>
            </w:rPr>
            <w:t>Settlement of Disputes</w:t>
          </w:r>
          <w:r>
            <w:rPr>
              <w:b/>
              <w:bCs/>
              <w:smallCaps/>
              <w:color w:val="000000"/>
              <w:sz w:val="28"/>
              <w:szCs w:val="28"/>
            </w:rPr>
            <w:tab/>
            <w:t>51</w:t>
          </w:r>
          <w:hyperlink w:anchor="_heading=h.xnq15hirgv78" w:history="1"/>
        </w:p>
        <w:p w14:paraId="66337E9A" w14:textId="77777777" w:rsidR="0090400C" w:rsidRDefault="00000000">
          <w:pPr>
            <w:pBdr>
              <w:top w:val="nil"/>
              <w:left w:val="nil"/>
              <w:bottom w:val="nil"/>
              <w:right w:val="nil"/>
              <w:between w:val="nil"/>
            </w:pBdr>
            <w:spacing w:before="120" w:after="120"/>
            <w:ind w:left="576" w:right="1109" w:hanging="576"/>
            <w:rPr>
              <w:rFonts w:ascii="Calibri" w:eastAsia="Calibri" w:hAnsi="Calibri" w:cs="Calibri"/>
              <w:color w:val="000000"/>
              <w:sz w:val="22"/>
              <w:szCs w:val="22"/>
            </w:rPr>
          </w:pPr>
          <w:r>
            <w:fldChar w:fldCharType="end"/>
          </w:r>
          <w:hyperlink w:anchor="_heading=h.24d662hrt945">
            <w:r w:rsidR="0090400C">
              <w:rPr>
                <w:b/>
                <w:bCs/>
                <w:smallCaps/>
                <w:color w:val="000000"/>
                <w:sz w:val="28"/>
                <w:szCs w:val="28"/>
              </w:rPr>
              <w:t>21.</w:t>
            </w:r>
          </w:hyperlink>
          <w:hyperlink w:anchor="_heading=h.24d662hrt945">
            <w:r w:rsidR="0090400C">
              <w:rPr>
                <w:rFonts w:ascii="Calibri" w:eastAsia="Calibri" w:hAnsi="Calibri" w:cs="Calibri"/>
                <w:color w:val="000000"/>
                <w:sz w:val="22"/>
                <w:szCs w:val="22"/>
              </w:rPr>
              <w:tab/>
            </w:r>
          </w:hyperlink>
          <w:r>
            <w:fldChar w:fldCharType="begin"/>
          </w:r>
          <w:r>
            <w:instrText xml:space="preserve"> PAGEREF _heading=h.24d662hrt945 \h </w:instrText>
          </w:r>
          <w:r>
            <w:fldChar w:fldCharType="separate"/>
          </w:r>
          <w:r>
            <w:rPr>
              <w:b/>
              <w:bCs/>
              <w:smallCaps/>
              <w:color w:val="000000"/>
              <w:sz w:val="28"/>
              <w:szCs w:val="28"/>
            </w:rPr>
            <w:t>Liability of the Supplier</w:t>
          </w:r>
          <w:r>
            <w:rPr>
              <w:b/>
              <w:bCs/>
              <w:smallCaps/>
              <w:color w:val="000000"/>
              <w:sz w:val="28"/>
              <w:szCs w:val="28"/>
            </w:rPr>
            <w:tab/>
            <w:t>52</w:t>
          </w:r>
          <w:hyperlink w:anchor="_heading=h.24d662hrt945" w:history="1"/>
        </w:p>
        <w:p w14:paraId="608CBD60" w14:textId="77777777" w:rsidR="0090400C" w:rsidRDefault="00000000">
          <w:pPr>
            <w:pBdr>
              <w:top w:val="nil"/>
              <w:left w:val="nil"/>
              <w:bottom w:val="nil"/>
              <w:right w:val="nil"/>
              <w:between w:val="nil"/>
            </w:pBdr>
            <w:spacing w:before="120" w:after="120"/>
            <w:ind w:left="576" w:right="1109" w:hanging="576"/>
            <w:rPr>
              <w:rFonts w:ascii="Calibri" w:eastAsia="Calibri" w:hAnsi="Calibri" w:cs="Calibri"/>
              <w:color w:val="000000"/>
              <w:sz w:val="22"/>
              <w:szCs w:val="22"/>
            </w:rPr>
          </w:pPr>
          <w:r>
            <w:fldChar w:fldCharType="end"/>
          </w:r>
          <w:hyperlink w:anchor="_heading=h.sfodg3g65gb7">
            <w:r w:rsidR="0090400C">
              <w:rPr>
                <w:b/>
                <w:bCs/>
                <w:smallCaps/>
                <w:color w:val="000000"/>
                <w:sz w:val="28"/>
                <w:szCs w:val="28"/>
              </w:rPr>
              <w:t>22.</w:t>
            </w:r>
          </w:hyperlink>
          <w:hyperlink w:anchor="_heading=h.sfodg3g65gb7">
            <w:r w:rsidR="0090400C">
              <w:rPr>
                <w:rFonts w:ascii="Calibri" w:eastAsia="Calibri" w:hAnsi="Calibri" w:cs="Calibri"/>
                <w:color w:val="000000"/>
                <w:sz w:val="22"/>
                <w:szCs w:val="22"/>
              </w:rPr>
              <w:tab/>
            </w:r>
          </w:hyperlink>
          <w:r>
            <w:fldChar w:fldCharType="begin"/>
          </w:r>
          <w:r>
            <w:instrText xml:space="preserve"> PAGEREF _heading=h.sfodg3g65gb7 \h </w:instrText>
          </w:r>
          <w:r>
            <w:fldChar w:fldCharType="separate"/>
          </w:r>
          <w:r>
            <w:rPr>
              <w:b/>
              <w:bCs/>
              <w:smallCaps/>
              <w:color w:val="000000"/>
              <w:sz w:val="28"/>
              <w:szCs w:val="28"/>
            </w:rPr>
            <w:t>Force Majeure</w:t>
          </w:r>
          <w:r>
            <w:rPr>
              <w:b/>
              <w:bCs/>
              <w:smallCaps/>
              <w:color w:val="000000"/>
              <w:sz w:val="28"/>
              <w:szCs w:val="28"/>
            </w:rPr>
            <w:tab/>
            <w:t>52</w:t>
          </w:r>
          <w:hyperlink w:anchor="_heading=h.sfodg3g65gb7" w:history="1"/>
        </w:p>
        <w:p w14:paraId="1249E724" w14:textId="77777777" w:rsidR="0090400C" w:rsidRDefault="00000000">
          <w:pPr>
            <w:pBdr>
              <w:top w:val="nil"/>
              <w:left w:val="nil"/>
              <w:bottom w:val="nil"/>
              <w:right w:val="nil"/>
              <w:between w:val="nil"/>
            </w:pBdr>
            <w:spacing w:before="120" w:after="120"/>
            <w:ind w:left="576" w:right="1109" w:hanging="576"/>
            <w:rPr>
              <w:rFonts w:ascii="Calibri" w:eastAsia="Calibri" w:hAnsi="Calibri" w:cs="Calibri"/>
              <w:color w:val="000000"/>
              <w:sz w:val="22"/>
              <w:szCs w:val="22"/>
            </w:rPr>
          </w:pPr>
          <w:r>
            <w:fldChar w:fldCharType="end"/>
          </w:r>
          <w:hyperlink w:anchor="_heading=h.bxke9pjppnv1">
            <w:r w:rsidR="0090400C">
              <w:rPr>
                <w:b/>
                <w:bCs/>
                <w:smallCaps/>
                <w:color w:val="000000"/>
                <w:sz w:val="28"/>
                <w:szCs w:val="28"/>
              </w:rPr>
              <w:t>23.</w:t>
            </w:r>
          </w:hyperlink>
          <w:hyperlink w:anchor="_heading=h.bxke9pjppnv1">
            <w:r w:rsidR="0090400C">
              <w:rPr>
                <w:rFonts w:ascii="Calibri" w:eastAsia="Calibri" w:hAnsi="Calibri" w:cs="Calibri"/>
                <w:color w:val="000000"/>
                <w:sz w:val="22"/>
                <w:szCs w:val="22"/>
              </w:rPr>
              <w:tab/>
            </w:r>
          </w:hyperlink>
          <w:r>
            <w:fldChar w:fldCharType="begin"/>
          </w:r>
          <w:r>
            <w:instrText xml:space="preserve"> PAGEREF _heading=h.bxke9pjppnv1 \h </w:instrText>
          </w:r>
          <w:r>
            <w:fldChar w:fldCharType="separate"/>
          </w:r>
          <w:r>
            <w:rPr>
              <w:b/>
              <w:bCs/>
              <w:smallCaps/>
              <w:color w:val="000000"/>
              <w:sz w:val="28"/>
              <w:szCs w:val="28"/>
            </w:rPr>
            <w:t>Termination for Default</w:t>
          </w:r>
          <w:r>
            <w:rPr>
              <w:b/>
              <w:bCs/>
              <w:smallCaps/>
              <w:color w:val="000000"/>
              <w:sz w:val="28"/>
              <w:szCs w:val="28"/>
            </w:rPr>
            <w:tab/>
            <w:t>52</w:t>
          </w:r>
          <w:hyperlink w:anchor="_heading=h.bxke9pjppnv1" w:history="1"/>
        </w:p>
        <w:p w14:paraId="38350CB2" w14:textId="77777777" w:rsidR="0090400C" w:rsidRDefault="00000000">
          <w:pPr>
            <w:pBdr>
              <w:top w:val="nil"/>
              <w:left w:val="nil"/>
              <w:bottom w:val="nil"/>
              <w:right w:val="nil"/>
              <w:between w:val="nil"/>
            </w:pBdr>
            <w:spacing w:before="120" w:after="120"/>
            <w:ind w:left="576" w:right="1109" w:hanging="576"/>
            <w:rPr>
              <w:rFonts w:ascii="Calibri" w:eastAsia="Calibri" w:hAnsi="Calibri" w:cs="Calibri"/>
              <w:color w:val="000000"/>
              <w:sz w:val="22"/>
              <w:szCs w:val="22"/>
            </w:rPr>
          </w:pPr>
          <w:r>
            <w:fldChar w:fldCharType="end"/>
          </w:r>
          <w:hyperlink w:anchor="_heading=h.vwhz75mb72ps">
            <w:r w:rsidR="0090400C">
              <w:rPr>
                <w:b/>
                <w:bCs/>
                <w:smallCaps/>
                <w:color w:val="000000"/>
                <w:sz w:val="28"/>
                <w:szCs w:val="28"/>
              </w:rPr>
              <w:t>24.</w:t>
            </w:r>
          </w:hyperlink>
          <w:hyperlink w:anchor="_heading=h.vwhz75mb72ps">
            <w:r w:rsidR="0090400C">
              <w:rPr>
                <w:rFonts w:ascii="Calibri" w:eastAsia="Calibri" w:hAnsi="Calibri" w:cs="Calibri"/>
                <w:color w:val="000000"/>
                <w:sz w:val="22"/>
                <w:szCs w:val="22"/>
              </w:rPr>
              <w:tab/>
            </w:r>
          </w:hyperlink>
          <w:r>
            <w:fldChar w:fldCharType="begin"/>
          </w:r>
          <w:r>
            <w:instrText xml:space="preserve"> PAGEREF _heading=h.vwhz75mb72ps \h </w:instrText>
          </w:r>
          <w:r>
            <w:fldChar w:fldCharType="separate"/>
          </w:r>
          <w:r>
            <w:rPr>
              <w:b/>
              <w:bCs/>
              <w:smallCaps/>
              <w:color w:val="000000"/>
              <w:sz w:val="28"/>
              <w:szCs w:val="28"/>
            </w:rPr>
            <w:t>Termination for Insolvency</w:t>
          </w:r>
          <w:r>
            <w:rPr>
              <w:b/>
              <w:bCs/>
              <w:smallCaps/>
              <w:color w:val="000000"/>
              <w:sz w:val="28"/>
              <w:szCs w:val="28"/>
            </w:rPr>
            <w:tab/>
            <w:t>53</w:t>
          </w:r>
          <w:hyperlink w:anchor="_heading=h.vwhz75mb72ps" w:history="1"/>
        </w:p>
        <w:p w14:paraId="6634E07A" w14:textId="77777777" w:rsidR="0090400C" w:rsidRDefault="00000000">
          <w:pPr>
            <w:pBdr>
              <w:top w:val="nil"/>
              <w:left w:val="nil"/>
              <w:bottom w:val="nil"/>
              <w:right w:val="nil"/>
              <w:between w:val="nil"/>
            </w:pBdr>
            <w:spacing w:before="120" w:after="120"/>
            <w:ind w:left="576" w:right="1109" w:hanging="576"/>
            <w:rPr>
              <w:rFonts w:ascii="Calibri" w:eastAsia="Calibri" w:hAnsi="Calibri" w:cs="Calibri"/>
              <w:color w:val="000000"/>
              <w:sz w:val="22"/>
              <w:szCs w:val="22"/>
            </w:rPr>
          </w:pPr>
          <w:r>
            <w:fldChar w:fldCharType="end"/>
          </w:r>
          <w:hyperlink w:anchor="_heading=h.5zgta1iglrxw">
            <w:r w:rsidR="0090400C">
              <w:rPr>
                <w:b/>
                <w:bCs/>
                <w:smallCaps/>
                <w:color w:val="000000"/>
                <w:sz w:val="28"/>
                <w:szCs w:val="28"/>
              </w:rPr>
              <w:t>25.</w:t>
            </w:r>
          </w:hyperlink>
          <w:hyperlink w:anchor="_heading=h.5zgta1iglrxw">
            <w:r w:rsidR="0090400C">
              <w:rPr>
                <w:rFonts w:ascii="Calibri" w:eastAsia="Calibri" w:hAnsi="Calibri" w:cs="Calibri"/>
                <w:color w:val="000000"/>
                <w:sz w:val="22"/>
                <w:szCs w:val="22"/>
              </w:rPr>
              <w:tab/>
            </w:r>
          </w:hyperlink>
          <w:r>
            <w:fldChar w:fldCharType="begin"/>
          </w:r>
          <w:r>
            <w:instrText xml:space="preserve"> PAGEREF _heading=h.5zgta1iglrxw \h </w:instrText>
          </w:r>
          <w:r>
            <w:fldChar w:fldCharType="separate"/>
          </w:r>
          <w:r>
            <w:rPr>
              <w:b/>
              <w:bCs/>
              <w:smallCaps/>
              <w:color w:val="000000"/>
              <w:sz w:val="28"/>
              <w:szCs w:val="28"/>
            </w:rPr>
            <w:t>Termination for Convenience</w:t>
          </w:r>
          <w:r>
            <w:rPr>
              <w:b/>
              <w:bCs/>
              <w:smallCaps/>
              <w:color w:val="000000"/>
              <w:sz w:val="28"/>
              <w:szCs w:val="28"/>
            </w:rPr>
            <w:tab/>
            <w:t>53</w:t>
          </w:r>
          <w:hyperlink w:anchor="_heading=h.5zgta1iglrxw" w:history="1"/>
        </w:p>
        <w:p w14:paraId="1594A408" w14:textId="77777777" w:rsidR="0090400C" w:rsidRDefault="00000000">
          <w:pPr>
            <w:pBdr>
              <w:top w:val="nil"/>
              <w:left w:val="nil"/>
              <w:bottom w:val="nil"/>
              <w:right w:val="nil"/>
              <w:between w:val="nil"/>
            </w:pBdr>
            <w:spacing w:before="120" w:after="120"/>
            <w:ind w:left="576" w:right="1109" w:hanging="576"/>
            <w:rPr>
              <w:rFonts w:ascii="Calibri" w:eastAsia="Calibri" w:hAnsi="Calibri" w:cs="Calibri"/>
              <w:color w:val="000000"/>
              <w:sz w:val="22"/>
              <w:szCs w:val="22"/>
            </w:rPr>
          </w:pPr>
          <w:r>
            <w:fldChar w:fldCharType="end"/>
          </w:r>
          <w:hyperlink w:anchor="_heading=h.r1zeg9ey64e3">
            <w:r w:rsidR="0090400C">
              <w:rPr>
                <w:b/>
                <w:bCs/>
                <w:smallCaps/>
                <w:color w:val="000000"/>
                <w:sz w:val="28"/>
                <w:szCs w:val="28"/>
              </w:rPr>
              <w:t>26.</w:t>
            </w:r>
          </w:hyperlink>
          <w:hyperlink w:anchor="_heading=h.r1zeg9ey64e3">
            <w:r w:rsidR="0090400C">
              <w:rPr>
                <w:rFonts w:ascii="Calibri" w:eastAsia="Calibri" w:hAnsi="Calibri" w:cs="Calibri"/>
                <w:color w:val="000000"/>
                <w:sz w:val="22"/>
                <w:szCs w:val="22"/>
              </w:rPr>
              <w:tab/>
            </w:r>
          </w:hyperlink>
          <w:r>
            <w:fldChar w:fldCharType="begin"/>
          </w:r>
          <w:r>
            <w:instrText xml:space="preserve"> PAGEREF _heading=h.r1zeg9ey64e3 \h </w:instrText>
          </w:r>
          <w:r>
            <w:fldChar w:fldCharType="separate"/>
          </w:r>
          <w:r>
            <w:rPr>
              <w:b/>
              <w:bCs/>
              <w:smallCaps/>
              <w:color w:val="000000"/>
              <w:sz w:val="28"/>
              <w:szCs w:val="28"/>
            </w:rPr>
            <w:t>Termination for Unlawful Acts</w:t>
          </w:r>
          <w:r>
            <w:rPr>
              <w:b/>
              <w:bCs/>
              <w:smallCaps/>
              <w:color w:val="000000"/>
              <w:sz w:val="28"/>
              <w:szCs w:val="28"/>
            </w:rPr>
            <w:tab/>
            <w:t>54</w:t>
          </w:r>
          <w:hyperlink w:anchor="_heading=h.r1zeg9ey64e3" w:history="1"/>
        </w:p>
        <w:p w14:paraId="0265761D" w14:textId="77777777" w:rsidR="0090400C" w:rsidRDefault="00000000">
          <w:pPr>
            <w:pBdr>
              <w:top w:val="nil"/>
              <w:left w:val="nil"/>
              <w:bottom w:val="nil"/>
              <w:right w:val="nil"/>
              <w:between w:val="nil"/>
            </w:pBdr>
            <w:spacing w:before="120" w:after="120"/>
            <w:ind w:left="576" w:right="1109" w:hanging="576"/>
            <w:rPr>
              <w:rFonts w:ascii="Calibri" w:eastAsia="Calibri" w:hAnsi="Calibri" w:cs="Calibri"/>
              <w:color w:val="000000"/>
              <w:sz w:val="22"/>
              <w:szCs w:val="22"/>
            </w:rPr>
          </w:pPr>
          <w:r>
            <w:fldChar w:fldCharType="end"/>
          </w:r>
          <w:hyperlink w:anchor="_heading=h.onbr2h5vnfbj">
            <w:r w:rsidR="0090400C">
              <w:rPr>
                <w:b/>
                <w:bCs/>
                <w:smallCaps/>
                <w:color w:val="000000"/>
                <w:sz w:val="28"/>
                <w:szCs w:val="28"/>
              </w:rPr>
              <w:t>27.</w:t>
            </w:r>
          </w:hyperlink>
          <w:hyperlink w:anchor="_heading=h.onbr2h5vnfbj">
            <w:r w:rsidR="0090400C">
              <w:rPr>
                <w:rFonts w:ascii="Calibri" w:eastAsia="Calibri" w:hAnsi="Calibri" w:cs="Calibri"/>
                <w:color w:val="000000"/>
                <w:sz w:val="22"/>
                <w:szCs w:val="22"/>
              </w:rPr>
              <w:tab/>
            </w:r>
          </w:hyperlink>
          <w:r>
            <w:fldChar w:fldCharType="begin"/>
          </w:r>
          <w:r>
            <w:instrText xml:space="preserve"> PAGEREF _heading=h.onbr2h5vnfbj \h </w:instrText>
          </w:r>
          <w:r>
            <w:fldChar w:fldCharType="separate"/>
          </w:r>
          <w:r>
            <w:rPr>
              <w:b/>
              <w:bCs/>
              <w:smallCaps/>
              <w:color w:val="000000"/>
              <w:sz w:val="28"/>
              <w:szCs w:val="28"/>
            </w:rPr>
            <w:t>Procedures for Termination of Contracts</w:t>
          </w:r>
          <w:r>
            <w:rPr>
              <w:b/>
              <w:bCs/>
              <w:smallCaps/>
              <w:color w:val="000000"/>
              <w:sz w:val="28"/>
              <w:szCs w:val="28"/>
            </w:rPr>
            <w:tab/>
            <w:t>54</w:t>
          </w:r>
          <w:hyperlink w:anchor="_heading=h.onbr2h5vnfbj" w:history="1"/>
        </w:p>
        <w:p w14:paraId="0970FAA6" w14:textId="77777777" w:rsidR="0090400C" w:rsidRDefault="00000000">
          <w:pPr>
            <w:pBdr>
              <w:top w:val="nil"/>
              <w:left w:val="nil"/>
              <w:bottom w:val="nil"/>
              <w:right w:val="nil"/>
              <w:between w:val="nil"/>
            </w:pBdr>
            <w:spacing w:before="120" w:after="120"/>
            <w:ind w:left="576" w:right="1109" w:hanging="576"/>
            <w:rPr>
              <w:rFonts w:ascii="Calibri" w:eastAsia="Calibri" w:hAnsi="Calibri" w:cs="Calibri"/>
              <w:color w:val="000000"/>
              <w:sz w:val="22"/>
              <w:szCs w:val="22"/>
            </w:rPr>
          </w:pPr>
          <w:r>
            <w:fldChar w:fldCharType="end"/>
          </w:r>
          <w:hyperlink w:anchor="_heading=h.nsrvwldxpx59">
            <w:r w:rsidR="0090400C">
              <w:rPr>
                <w:b/>
                <w:bCs/>
                <w:smallCaps/>
                <w:color w:val="000000"/>
                <w:sz w:val="28"/>
                <w:szCs w:val="28"/>
              </w:rPr>
              <w:t>28.</w:t>
            </w:r>
          </w:hyperlink>
          <w:hyperlink w:anchor="_heading=h.nsrvwldxpx59">
            <w:r w:rsidR="0090400C">
              <w:rPr>
                <w:rFonts w:ascii="Calibri" w:eastAsia="Calibri" w:hAnsi="Calibri" w:cs="Calibri"/>
                <w:color w:val="000000"/>
                <w:sz w:val="22"/>
                <w:szCs w:val="22"/>
              </w:rPr>
              <w:tab/>
            </w:r>
          </w:hyperlink>
          <w:r>
            <w:fldChar w:fldCharType="begin"/>
          </w:r>
          <w:r>
            <w:instrText xml:space="preserve"> PAGEREF _heading=h.nsrvwldxpx59 \h </w:instrText>
          </w:r>
          <w:r>
            <w:fldChar w:fldCharType="separate"/>
          </w:r>
          <w:r>
            <w:rPr>
              <w:b/>
              <w:bCs/>
              <w:smallCaps/>
              <w:color w:val="000000"/>
              <w:sz w:val="28"/>
              <w:szCs w:val="28"/>
            </w:rPr>
            <w:t>Assignment of Rights</w:t>
          </w:r>
          <w:r>
            <w:rPr>
              <w:b/>
              <w:bCs/>
              <w:smallCaps/>
              <w:color w:val="000000"/>
              <w:sz w:val="28"/>
              <w:szCs w:val="28"/>
            </w:rPr>
            <w:tab/>
            <w:t>55</w:t>
          </w:r>
          <w:hyperlink w:anchor="_heading=h.nsrvwldxpx59" w:history="1"/>
        </w:p>
        <w:p w14:paraId="4E4C6A0E" w14:textId="77777777" w:rsidR="0090400C" w:rsidRDefault="00000000">
          <w:pPr>
            <w:pBdr>
              <w:top w:val="nil"/>
              <w:left w:val="nil"/>
              <w:bottom w:val="nil"/>
              <w:right w:val="nil"/>
              <w:between w:val="nil"/>
            </w:pBdr>
            <w:spacing w:before="120" w:after="120"/>
            <w:ind w:left="576" w:right="1109" w:hanging="576"/>
            <w:rPr>
              <w:rFonts w:ascii="Calibri" w:eastAsia="Calibri" w:hAnsi="Calibri" w:cs="Calibri"/>
              <w:color w:val="000000"/>
              <w:sz w:val="22"/>
              <w:szCs w:val="22"/>
            </w:rPr>
          </w:pPr>
          <w:r>
            <w:lastRenderedPageBreak/>
            <w:fldChar w:fldCharType="end"/>
          </w:r>
          <w:hyperlink w:anchor="_heading=h.7unmby7tyhz1">
            <w:r w:rsidR="0090400C">
              <w:rPr>
                <w:b/>
                <w:bCs/>
                <w:smallCaps/>
                <w:color w:val="000000"/>
                <w:sz w:val="28"/>
                <w:szCs w:val="28"/>
              </w:rPr>
              <w:t>29.</w:t>
            </w:r>
          </w:hyperlink>
          <w:hyperlink w:anchor="_heading=h.7unmby7tyhz1">
            <w:r w:rsidR="0090400C">
              <w:rPr>
                <w:rFonts w:ascii="Calibri" w:eastAsia="Calibri" w:hAnsi="Calibri" w:cs="Calibri"/>
                <w:color w:val="000000"/>
                <w:sz w:val="22"/>
                <w:szCs w:val="22"/>
              </w:rPr>
              <w:tab/>
            </w:r>
          </w:hyperlink>
          <w:r>
            <w:fldChar w:fldCharType="begin"/>
          </w:r>
          <w:r>
            <w:instrText xml:space="preserve"> PAGEREF _heading=h.7unmby7tyhz1 \h </w:instrText>
          </w:r>
          <w:r>
            <w:fldChar w:fldCharType="separate"/>
          </w:r>
          <w:r>
            <w:rPr>
              <w:b/>
              <w:bCs/>
              <w:smallCaps/>
              <w:color w:val="000000"/>
              <w:sz w:val="28"/>
              <w:szCs w:val="28"/>
            </w:rPr>
            <w:t>Contract Amendment</w:t>
          </w:r>
          <w:r>
            <w:rPr>
              <w:b/>
              <w:bCs/>
              <w:smallCaps/>
              <w:color w:val="000000"/>
              <w:sz w:val="28"/>
              <w:szCs w:val="28"/>
            </w:rPr>
            <w:tab/>
            <w:t>56</w:t>
          </w:r>
          <w:hyperlink w:anchor="_heading=h.7unmby7tyhz1" w:history="1"/>
        </w:p>
        <w:p w14:paraId="648D6AF3" w14:textId="77777777" w:rsidR="0090400C" w:rsidRDefault="00000000">
          <w:pPr>
            <w:pBdr>
              <w:top w:val="nil"/>
              <w:left w:val="nil"/>
              <w:bottom w:val="nil"/>
              <w:right w:val="nil"/>
              <w:between w:val="nil"/>
            </w:pBdr>
            <w:spacing w:before="120" w:after="120"/>
            <w:ind w:left="576" w:right="1109" w:hanging="576"/>
            <w:rPr>
              <w:rFonts w:ascii="Calibri" w:eastAsia="Calibri" w:hAnsi="Calibri" w:cs="Calibri"/>
              <w:color w:val="000000"/>
              <w:sz w:val="22"/>
              <w:szCs w:val="22"/>
            </w:rPr>
          </w:pPr>
          <w:r>
            <w:fldChar w:fldCharType="end"/>
          </w:r>
          <w:hyperlink w:anchor="_heading=h.ve7v6ijxwrj7">
            <w:r w:rsidR="0090400C">
              <w:rPr>
                <w:b/>
                <w:bCs/>
                <w:smallCaps/>
                <w:color w:val="000000"/>
                <w:sz w:val="28"/>
                <w:szCs w:val="28"/>
              </w:rPr>
              <w:t>30.</w:t>
            </w:r>
          </w:hyperlink>
          <w:hyperlink w:anchor="_heading=h.ve7v6ijxwrj7">
            <w:r w:rsidR="0090400C">
              <w:rPr>
                <w:rFonts w:ascii="Calibri" w:eastAsia="Calibri" w:hAnsi="Calibri" w:cs="Calibri"/>
                <w:color w:val="000000"/>
                <w:sz w:val="22"/>
                <w:szCs w:val="22"/>
              </w:rPr>
              <w:tab/>
            </w:r>
          </w:hyperlink>
          <w:r>
            <w:fldChar w:fldCharType="begin"/>
          </w:r>
          <w:r>
            <w:instrText xml:space="preserve"> PAGEREF _heading=h.ve7v6ijxwrj7 \h </w:instrText>
          </w:r>
          <w:r>
            <w:fldChar w:fldCharType="separate"/>
          </w:r>
          <w:r>
            <w:rPr>
              <w:b/>
              <w:bCs/>
              <w:smallCaps/>
              <w:color w:val="000000"/>
              <w:sz w:val="28"/>
              <w:szCs w:val="28"/>
            </w:rPr>
            <w:t>Application</w:t>
          </w:r>
          <w:r>
            <w:rPr>
              <w:b/>
              <w:bCs/>
              <w:smallCaps/>
              <w:color w:val="000000"/>
              <w:sz w:val="28"/>
              <w:szCs w:val="28"/>
            </w:rPr>
            <w:tab/>
            <w:t>56</w:t>
          </w:r>
          <w:r>
            <w:fldChar w:fldCharType="end"/>
          </w:r>
          <w:r>
            <w:fldChar w:fldCharType="end"/>
          </w:r>
        </w:p>
      </w:sdtContent>
    </w:sdt>
    <w:p w14:paraId="204CCEF6" w14:textId="77777777" w:rsidR="0090400C" w:rsidRDefault="0090400C">
      <w:pPr>
        <w:pBdr>
          <w:top w:val="nil"/>
          <w:left w:val="nil"/>
          <w:bottom w:val="nil"/>
          <w:right w:val="nil"/>
          <w:between w:val="nil"/>
        </w:pBdr>
        <w:spacing w:before="120" w:after="120"/>
        <w:ind w:right="1109"/>
        <w:rPr>
          <w:smallCaps/>
          <w:color w:val="000000"/>
          <w:sz w:val="32"/>
          <w:szCs w:val="32"/>
        </w:rPr>
        <w:sectPr w:rsidR="0090400C">
          <w:pgSz w:w="11909" w:h="16834"/>
          <w:pgMar w:top="1440" w:right="1440" w:bottom="1440" w:left="1440" w:header="720" w:footer="720" w:gutter="0"/>
          <w:cols w:space="720"/>
        </w:sectPr>
      </w:pPr>
    </w:p>
    <w:p w14:paraId="3DAC6F4F" w14:textId="77777777" w:rsidR="0090400C" w:rsidRDefault="00000000">
      <w:pPr>
        <w:numPr>
          <w:ilvl w:val="1"/>
          <w:numId w:val="6"/>
        </w:numPr>
        <w:pBdr>
          <w:top w:val="nil"/>
          <w:left w:val="nil"/>
          <w:bottom w:val="nil"/>
          <w:right w:val="nil"/>
          <w:between w:val="nil"/>
        </w:pBdr>
        <w:spacing w:before="240" w:after="240"/>
        <w:rPr>
          <w:b/>
          <w:bCs/>
          <w:color w:val="000000"/>
          <w:sz w:val="28"/>
          <w:szCs w:val="28"/>
        </w:rPr>
      </w:pPr>
      <w:bookmarkStart w:id="259" w:name="_heading=h.svqnive886wy" w:colFirst="0" w:colLast="0"/>
      <w:bookmarkEnd w:id="259"/>
      <w:r>
        <w:rPr>
          <w:b/>
          <w:bCs/>
          <w:color w:val="000000"/>
          <w:sz w:val="28"/>
          <w:szCs w:val="28"/>
        </w:rPr>
        <w:lastRenderedPageBreak/>
        <w:t>Definitions</w:t>
      </w:r>
    </w:p>
    <w:p w14:paraId="1B370F88" w14:textId="77777777" w:rsidR="0090400C" w:rsidRDefault="00000000">
      <w:pPr>
        <w:numPr>
          <w:ilvl w:val="2"/>
          <w:numId w:val="6"/>
        </w:numPr>
        <w:pBdr>
          <w:top w:val="nil"/>
          <w:left w:val="nil"/>
          <w:bottom w:val="nil"/>
          <w:right w:val="nil"/>
          <w:between w:val="nil"/>
        </w:pBdr>
        <w:spacing w:after="240"/>
        <w:rPr>
          <w:color w:val="000000"/>
        </w:rPr>
      </w:pPr>
      <w:bookmarkStart w:id="260" w:name="_heading=h.8273l58yp5kp" w:colFirst="0" w:colLast="0"/>
      <w:bookmarkEnd w:id="260"/>
      <w:r>
        <w:rPr>
          <w:color w:val="000000"/>
        </w:rPr>
        <w:t>In this Contract, the following terms shall be interpreted as indicated:</w:t>
      </w:r>
    </w:p>
    <w:p w14:paraId="2A5B821D" w14:textId="77777777" w:rsidR="0090400C" w:rsidRDefault="00000000">
      <w:pPr>
        <w:numPr>
          <w:ilvl w:val="3"/>
          <w:numId w:val="6"/>
        </w:numPr>
        <w:pBdr>
          <w:top w:val="nil"/>
          <w:left w:val="nil"/>
          <w:bottom w:val="nil"/>
          <w:right w:val="nil"/>
          <w:between w:val="nil"/>
        </w:pBdr>
        <w:spacing w:after="240"/>
        <w:rPr>
          <w:color w:val="000000"/>
        </w:rPr>
      </w:pPr>
      <w:bookmarkStart w:id="261" w:name="_heading=h.wa6mj2d13q66" w:colFirst="0" w:colLast="0"/>
      <w:bookmarkEnd w:id="261"/>
      <w:r>
        <w:rPr>
          <w:color w:val="000000"/>
        </w:rPr>
        <w:t xml:space="preserve">“The Contract” means the agreement </w:t>
      </w:r>
      <w:proofErr w:type="gramStart"/>
      <w:r>
        <w:rPr>
          <w:color w:val="000000"/>
        </w:rPr>
        <w:t>entered into</w:t>
      </w:r>
      <w:proofErr w:type="gramEnd"/>
      <w:r>
        <w:rPr>
          <w:color w:val="000000"/>
        </w:rPr>
        <w:t xml:space="preserve"> between the Procuring Entity and the Supplier, as recorded in the Contract Form signed by the parties, including all attachments and appendices thereto and all documents incorporated by reference therein.</w:t>
      </w:r>
    </w:p>
    <w:p w14:paraId="139B64BC" w14:textId="77777777" w:rsidR="0090400C" w:rsidRDefault="00000000">
      <w:pPr>
        <w:numPr>
          <w:ilvl w:val="3"/>
          <w:numId w:val="6"/>
        </w:numPr>
        <w:pBdr>
          <w:top w:val="nil"/>
          <w:left w:val="nil"/>
          <w:bottom w:val="nil"/>
          <w:right w:val="nil"/>
          <w:between w:val="nil"/>
        </w:pBdr>
        <w:spacing w:after="240"/>
        <w:rPr>
          <w:color w:val="000000"/>
        </w:rPr>
      </w:pPr>
      <w:r>
        <w:rPr>
          <w:color w:val="000000"/>
        </w:rPr>
        <w:t>“The Contract Price” means the price payable to the Supplier under the Contract for the full and proper performance of its contractual obligations.</w:t>
      </w:r>
    </w:p>
    <w:p w14:paraId="4B743DBD" w14:textId="77777777" w:rsidR="0090400C" w:rsidRDefault="00000000">
      <w:pPr>
        <w:numPr>
          <w:ilvl w:val="3"/>
          <w:numId w:val="6"/>
        </w:numPr>
        <w:pBdr>
          <w:top w:val="nil"/>
          <w:left w:val="nil"/>
          <w:bottom w:val="nil"/>
          <w:right w:val="nil"/>
          <w:between w:val="nil"/>
        </w:pBdr>
        <w:spacing w:after="240"/>
        <w:rPr>
          <w:color w:val="000000"/>
        </w:rPr>
      </w:pPr>
      <w:bookmarkStart w:id="262" w:name="_heading=h.aowqxtprwrin" w:colFirst="0" w:colLast="0"/>
      <w:bookmarkEnd w:id="262"/>
      <w:r>
        <w:rPr>
          <w:color w:val="000000"/>
        </w:rPr>
        <w:t xml:space="preserve">“The Goods” means </w:t>
      </w:r>
      <w:proofErr w:type="gramStart"/>
      <w:r>
        <w:rPr>
          <w:color w:val="000000"/>
        </w:rPr>
        <w:t>all of</w:t>
      </w:r>
      <w:proofErr w:type="gramEnd"/>
      <w:r>
        <w:rPr>
          <w:color w:val="000000"/>
        </w:rPr>
        <w:t xml:space="preserve"> the supplies, equipment, machinery, spare parts, other materials and/or general support services which the Supplier is required to provide to the Procuring Entity under the Contract.</w:t>
      </w:r>
    </w:p>
    <w:p w14:paraId="45715367" w14:textId="77777777" w:rsidR="0090400C" w:rsidRDefault="00000000">
      <w:pPr>
        <w:numPr>
          <w:ilvl w:val="3"/>
          <w:numId w:val="6"/>
        </w:numPr>
        <w:pBdr>
          <w:top w:val="nil"/>
          <w:left w:val="nil"/>
          <w:bottom w:val="nil"/>
          <w:right w:val="nil"/>
          <w:between w:val="nil"/>
        </w:pBdr>
        <w:spacing w:after="240"/>
        <w:rPr>
          <w:color w:val="000000"/>
        </w:rPr>
      </w:pPr>
      <w:bookmarkStart w:id="263" w:name="_heading=h.7bqth6hilf1e" w:colFirst="0" w:colLast="0"/>
      <w:bookmarkEnd w:id="263"/>
      <w:r>
        <w:rPr>
          <w:color w:val="000000"/>
        </w:rPr>
        <w:t>“The Services” means those services ancillary to the supply of the Goods, such as transportation and insurance, and any other incidental services, such as installation, commissioning, provision of technical assistance, training, and other such obligations of the Supplier covered under the Contract.</w:t>
      </w:r>
    </w:p>
    <w:p w14:paraId="279964CB" w14:textId="77777777" w:rsidR="0090400C" w:rsidRDefault="00000000">
      <w:pPr>
        <w:numPr>
          <w:ilvl w:val="3"/>
          <w:numId w:val="6"/>
        </w:numPr>
        <w:pBdr>
          <w:top w:val="nil"/>
          <w:left w:val="nil"/>
          <w:bottom w:val="nil"/>
          <w:right w:val="nil"/>
          <w:between w:val="nil"/>
        </w:pBdr>
        <w:spacing w:after="240"/>
        <w:rPr>
          <w:color w:val="000000"/>
        </w:rPr>
      </w:pPr>
      <w:bookmarkStart w:id="264" w:name="_heading=h.sg7pawwfnyst" w:colFirst="0" w:colLast="0"/>
      <w:bookmarkEnd w:id="264"/>
      <w:r>
        <w:rPr>
          <w:color w:val="000000"/>
        </w:rPr>
        <w:t>“GCC” means the General Conditions of Contract contained in this Section.</w:t>
      </w:r>
    </w:p>
    <w:p w14:paraId="42BC996F" w14:textId="77777777" w:rsidR="0090400C" w:rsidRDefault="00000000">
      <w:pPr>
        <w:numPr>
          <w:ilvl w:val="3"/>
          <w:numId w:val="6"/>
        </w:numPr>
        <w:pBdr>
          <w:top w:val="nil"/>
          <w:left w:val="nil"/>
          <w:bottom w:val="nil"/>
          <w:right w:val="nil"/>
          <w:between w:val="nil"/>
        </w:pBdr>
        <w:spacing w:after="240"/>
        <w:rPr>
          <w:color w:val="000000"/>
        </w:rPr>
      </w:pPr>
      <w:bookmarkStart w:id="265" w:name="_heading=h.mcz98o3n34h2" w:colFirst="0" w:colLast="0"/>
      <w:bookmarkEnd w:id="265"/>
      <w:r>
        <w:rPr>
          <w:color w:val="000000"/>
        </w:rPr>
        <w:t>“SCC” means the Special Conditions of Contract.</w:t>
      </w:r>
    </w:p>
    <w:p w14:paraId="5857216C" w14:textId="77777777" w:rsidR="0090400C" w:rsidRDefault="00000000">
      <w:pPr>
        <w:numPr>
          <w:ilvl w:val="3"/>
          <w:numId w:val="6"/>
        </w:numPr>
        <w:pBdr>
          <w:top w:val="nil"/>
          <w:left w:val="nil"/>
          <w:bottom w:val="nil"/>
          <w:right w:val="nil"/>
          <w:between w:val="nil"/>
        </w:pBdr>
        <w:spacing w:after="240"/>
        <w:rPr>
          <w:color w:val="000000"/>
        </w:rPr>
      </w:pPr>
      <w:bookmarkStart w:id="266" w:name="_heading=h.6uo3f5kztqha" w:colFirst="0" w:colLast="0"/>
      <w:bookmarkEnd w:id="266"/>
      <w:r>
        <w:rPr>
          <w:color w:val="000000"/>
        </w:rPr>
        <w:t xml:space="preserve">“The Procuring Entity” means the organization purchasing the Goods, as named in the </w:t>
      </w:r>
      <w:hyperlink w:anchor="bookmark=id.irfl5q2j1dsk">
        <w:r w:rsidR="0090400C">
          <w:rPr>
            <w:b/>
            <w:bCs/>
            <w:color w:val="000000"/>
            <w:u w:val="single"/>
          </w:rPr>
          <w:t>SCC</w:t>
        </w:r>
      </w:hyperlink>
      <w:r>
        <w:rPr>
          <w:color w:val="000000"/>
        </w:rPr>
        <w:t>.</w:t>
      </w:r>
    </w:p>
    <w:p w14:paraId="21AA0DDE" w14:textId="77777777" w:rsidR="0090400C" w:rsidRDefault="00000000">
      <w:pPr>
        <w:numPr>
          <w:ilvl w:val="3"/>
          <w:numId w:val="6"/>
        </w:numPr>
        <w:pBdr>
          <w:top w:val="nil"/>
          <w:left w:val="nil"/>
          <w:bottom w:val="nil"/>
          <w:right w:val="nil"/>
          <w:between w:val="nil"/>
        </w:pBdr>
        <w:spacing w:after="240"/>
        <w:rPr>
          <w:color w:val="000000"/>
        </w:rPr>
      </w:pPr>
      <w:bookmarkStart w:id="267" w:name="_heading=h.kdt6t1gxc5ab" w:colFirst="0" w:colLast="0"/>
      <w:bookmarkEnd w:id="267"/>
      <w:r>
        <w:rPr>
          <w:color w:val="000000"/>
        </w:rPr>
        <w:t>“The Procuring Entity’s country” is the Philippines.</w:t>
      </w:r>
    </w:p>
    <w:p w14:paraId="13E2CB21" w14:textId="77777777" w:rsidR="0090400C" w:rsidRDefault="00000000">
      <w:pPr>
        <w:numPr>
          <w:ilvl w:val="3"/>
          <w:numId w:val="6"/>
        </w:numPr>
        <w:pBdr>
          <w:top w:val="nil"/>
          <w:left w:val="nil"/>
          <w:bottom w:val="nil"/>
          <w:right w:val="nil"/>
          <w:between w:val="nil"/>
        </w:pBdr>
        <w:spacing w:after="240"/>
        <w:rPr>
          <w:color w:val="000000"/>
        </w:rPr>
      </w:pPr>
      <w:bookmarkStart w:id="268" w:name="_heading=h.atjqi02xr8ti" w:colFirst="0" w:colLast="0"/>
      <w:bookmarkEnd w:id="268"/>
      <w:r>
        <w:rPr>
          <w:color w:val="000000"/>
        </w:rPr>
        <w:t xml:space="preserve">“The Supplier” means the individual contractor, manufacturer distributor, or firm supplying/manufacturing the Goods and Services under this Contract and named in the </w:t>
      </w:r>
      <w:hyperlink w:anchor="bookmark=id.661xg34442zh">
        <w:r w:rsidR="0090400C">
          <w:rPr>
            <w:b/>
            <w:bCs/>
            <w:color w:val="000000"/>
            <w:u w:val="single"/>
          </w:rPr>
          <w:t>SCC</w:t>
        </w:r>
      </w:hyperlink>
      <w:r>
        <w:rPr>
          <w:color w:val="000000"/>
        </w:rPr>
        <w:t>.</w:t>
      </w:r>
    </w:p>
    <w:p w14:paraId="7E975D6B" w14:textId="77777777" w:rsidR="0090400C" w:rsidRDefault="00000000">
      <w:pPr>
        <w:numPr>
          <w:ilvl w:val="3"/>
          <w:numId w:val="6"/>
        </w:numPr>
        <w:pBdr>
          <w:top w:val="nil"/>
          <w:left w:val="nil"/>
          <w:bottom w:val="nil"/>
          <w:right w:val="nil"/>
          <w:between w:val="nil"/>
        </w:pBdr>
        <w:spacing w:after="240"/>
        <w:rPr>
          <w:color w:val="000000"/>
        </w:rPr>
      </w:pPr>
      <w:bookmarkStart w:id="269" w:name="_heading=h.9wucm5ic98cf" w:colFirst="0" w:colLast="0"/>
      <w:bookmarkEnd w:id="269"/>
      <w:r>
        <w:rPr>
          <w:color w:val="000000"/>
        </w:rPr>
        <w:t xml:space="preserve">The “Funding Source” means the organization named in the </w:t>
      </w:r>
      <w:hyperlink w:anchor="bookmark=id.41zg1yyw3yrb">
        <w:r w:rsidR="0090400C">
          <w:rPr>
            <w:b/>
            <w:bCs/>
            <w:color w:val="000000"/>
            <w:u w:val="single"/>
          </w:rPr>
          <w:t>SCC</w:t>
        </w:r>
      </w:hyperlink>
      <w:r>
        <w:rPr>
          <w:color w:val="000000"/>
        </w:rPr>
        <w:t>.</w:t>
      </w:r>
    </w:p>
    <w:p w14:paraId="0FE7C710" w14:textId="77777777" w:rsidR="0090400C" w:rsidRDefault="00000000">
      <w:pPr>
        <w:numPr>
          <w:ilvl w:val="3"/>
          <w:numId w:val="6"/>
        </w:numPr>
        <w:pBdr>
          <w:top w:val="nil"/>
          <w:left w:val="nil"/>
          <w:bottom w:val="nil"/>
          <w:right w:val="nil"/>
          <w:between w:val="nil"/>
        </w:pBdr>
        <w:spacing w:after="240"/>
        <w:rPr>
          <w:color w:val="000000"/>
        </w:rPr>
      </w:pPr>
      <w:bookmarkStart w:id="270" w:name="_heading=h.wiqjjxsjbab7" w:colFirst="0" w:colLast="0"/>
      <w:bookmarkEnd w:id="270"/>
      <w:r>
        <w:rPr>
          <w:color w:val="000000"/>
        </w:rPr>
        <w:t xml:space="preserve">“The Project Site,” where applicable, means the place or places named in the </w:t>
      </w:r>
      <w:hyperlink w:anchor="bookmark=id.afl0qdrny45e">
        <w:r w:rsidR="0090400C">
          <w:rPr>
            <w:b/>
            <w:bCs/>
            <w:color w:val="000000"/>
            <w:u w:val="single"/>
          </w:rPr>
          <w:t>SCC</w:t>
        </w:r>
      </w:hyperlink>
      <w:r>
        <w:rPr>
          <w:color w:val="000000"/>
        </w:rPr>
        <w:t>.</w:t>
      </w:r>
    </w:p>
    <w:p w14:paraId="49CC6796" w14:textId="77777777" w:rsidR="0090400C" w:rsidRDefault="00000000">
      <w:pPr>
        <w:numPr>
          <w:ilvl w:val="3"/>
          <w:numId w:val="6"/>
        </w:numPr>
        <w:pBdr>
          <w:top w:val="nil"/>
          <w:left w:val="nil"/>
          <w:bottom w:val="nil"/>
          <w:right w:val="nil"/>
          <w:between w:val="nil"/>
        </w:pBdr>
        <w:spacing w:after="240"/>
        <w:rPr>
          <w:color w:val="000000"/>
        </w:rPr>
      </w:pPr>
      <w:r>
        <w:rPr>
          <w:color w:val="000000"/>
        </w:rPr>
        <w:t xml:space="preserve">“Day” means calendar day.  </w:t>
      </w:r>
    </w:p>
    <w:p w14:paraId="41AEB6DD" w14:textId="77777777" w:rsidR="0090400C" w:rsidRDefault="00000000">
      <w:pPr>
        <w:numPr>
          <w:ilvl w:val="3"/>
          <w:numId w:val="6"/>
        </w:numPr>
        <w:pBdr>
          <w:top w:val="nil"/>
          <w:left w:val="nil"/>
          <w:bottom w:val="nil"/>
          <w:right w:val="nil"/>
          <w:between w:val="nil"/>
        </w:pBdr>
        <w:spacing w:after="240"/>
        <w:rPr>
          <w:color w:val="000000"/>
        </w:rPr>
      </w:pPr>
      <w:bookmarkStart w:id="271" w:name="_heading=h.a1ga28r15qya" w:colFirst="0" w:colLast="0"/>
      <w:bookmarkEnd w:id="271"/>
      <w:r>
        <w:rPr>
          <w:color w:val="000000"/>
        </w:rPr>
        <w:t xml:space="preserve">The “Effective Date” of the contract will be the date of signing the </w:t>
      </w:r>
      <w:proofErr w:type="gramStart"/>
      <w:r>
        <w:rPr>
          <w:color w:val="000000"/>
        </w:rPr>
        <w:t>contract,</w:t>
      </w:r>
      <w:proofErr w:type="gramEnd"/>
      <w:r>
        <w:rPr>
          <w:color w:val="000000"/>
        </w:rPr>
        <w:t xml:space="preserve"> however the Supplier shall commence performance of its obligations only upon receipt of the Notice to Proceed and copy of the approved contract. </w:t>
      </w:r>
    </w:p>
    <w:p w14:paraId="66AA202A" w14:textId="77777777" w:rsidR="0090400C" w:rsidRDefault="00000000">
      <w:pPr>
        <w:numPr>
          <w:ilvl w:val="3"/>
          <w:numId w:val="6"/>
        </w:numPr>
        <w:pBdr>
          <w:top w:val="nil"/>
          <w:left w:val="nil"/>
          <w:bottom w:val="nil"/>
          <w:right w:val="nil"/>
          <w:between w:val="nil"/>
        </w:pBdr>
        <w:spacing w:after="240"/>
        <w:rPr>
          <w:color w:val="000000"/>
        </w:rPr>
      </w:pPr>
      <w:bookmarkStart w:id="272" w:name="_heading=h.dzq8gu649n5n" w:colFirst="0" w:colLast="0"/>
      <w:bookmarkEnd w:id="272"/>
      <w:r>
        <w:rPr>
          <w:color w:val="000000"/>
        </w:rPr>
        <w:t xml:space="preserve">“Verified Report” refers to the report submitted by the Implementing Unit to the </w:t>
      </w:r>
      <w:proofErr w:type="spellStart"/>
      <w:r>
        <w:rPr>
          <w:color w:val="000000"/>
        </w:rPr>
        <w:t>HoPE</w:t>
      </w:r>
      <w:proofErr w:type="spellEnd"/>
      <w:r>
        <w:rPr>
          <w:color w:val="000000"/>
        </w:rPr>
        <w:t xml:space="preserve"> setting forth its findings as to the existence of grounds </w:t>
      </w:r>
      <w:r>
        <w:rPr>
          <w:color w:val="000000"/>
        </w:rPr>
        <w:lastRenderedPageBreak/>
        <w:t>or causes for termination and explicitly stating its recommendation for the issuance of a Notice to Terminate.</w:t>
      </w:r>
    </w:p>
    <w:p w14:paraId="27A0C9F8" w14:textId="77777777" w:rsidR="0090400C" w:rsidRDefault="00000000">
      <w:pPr>
        <w:numPr>
          <w:ilvl w:val="1"/>
          <w:numId w:val="6"/>
        </w:numPr>
        <w:pBdr>
          <w:top w:val="nil"/>
          <w:left w:val="nil"/>
          <w:bottom w:val="nil"/>
          <w:right w:val="nil"/>
          <w:between w:val="nil"/>
        </w:pBdr>
        <w:spacing w:before="240" w:after="240"/>
        <w:rPr>
          <w:b/>
          <w:bCs/>
          <w:color w:val="000000"/>
          <w:sz w:val="28"/>
          <w:szCs w:val="28"/>
        </w:rPr>
      </w:pPr>
      <w:bookmarkStart w:id="273" w:name="_heading=h.2k0fv1ks905b" w:colFirst="0" w:colLast="0"/>
      <w:bookmarkEnd w:id="273"/>
      <w:r>
        <w:rPr>
          <w:b/>
          <w:bCs/>
          <w:color w:val="000000"/>
          <w:sz w:val="28"/>
          <w:szCs w:val="28"/>
        </w:rPr>
        <w:t>Corrupt, Fraudulent, Collusive, and Coercive Practices</w:t>
      </w:r>
    </w:p>
    <w:p w14:paraId="5E70F959" w14:textId="77777777" w:rsidR="0090400C" w:rsidRDefault="00000000">
      <w:pPr>
        <w:numPr>
          <w:ilvl w:val="2"/>
          <w:numId w:val="6"/>
        </w:numPr>
        <w:pBdr>
          <w:top w:val="nil"/>
          <w:left w:val="nil"/>
          <w:bottom w:val="nil"/>
          <w:right w:val="nil"/>
          <w:between w:val="nil"/>
        </w:pBdr>
        <w:spacing w:after="240"/>
        <w:rPr>
          <w:color w:val="000000"/>
        </w:rPr>
      </w:pPr>
      <w:bookmarkStart w:id="274" w:name="_heading=h.fu97395jlgh2" w:colFirst="0" w:colLast="0"/>
      <w:bookmarkEnd w:id="274"/>
      <w:r>
        <w:rPr>
          <w:color w:val="000000"/>
        </w:rPr>
        <w:t xml:space="preserve">Unless otherwise provided in the </w:t>
      </w:r>
      <w:hyperlink w:anchor="bookmark=id.nk7q2mkmu38p">
        <w:r w:rsidR="0090400C">
          <w:rPr>
            <w:b/>
            <w:bCs/>
            <w:color w:val="000000"/>
            <w:u w:val="single"/>
          </w:rPr>
          <w:t>SCC</w:t>
        </w:r>
      </w:hyperlink>
      <w:r>
        <w:rPr>
          <w:color w:val="000000"/>
        </w:rPr>
        <w:t xml:space="preserve">, the Procuring Entity as well as the bidders, contractors, or suppliers shall observe the highest standard of ethics during the procurement and execution of this Contract. In pursuance of this policy, the Procuring Entity: </w:t>
      </w:r>
    </w:p>
    <w:p w14:paraId="2F1AA566" w14:textId="77777777" w:rsidR="0090400C" w:rsidRDefault="00000000">
      <w:pPr>
        <w:numPr>
          <w:ilvl w:val="3"/>
          <w:numId w:val="6"/>
        </w:numPr>
        <w:pBdr>
          <w:top w:val="nil"/>
          <w:left w:val="nil"/>
          <w:bottom w:val="nil"/>
          <w:right w:val="nil"/>
          <w:between w:val="nil"/>
        </w:pBdr>
        <w:spacing w:after="240"/>
        <w:rPr>
          <w:color w:val="000000"/>
        </w:rPr>
      </w:pPr>
      <w:r>
        <w:rPr>
          <w:color w:val="000000"/>
        </w:rPr>
        <w:t xml:space="preserve">defines, for the purposes of this provision, the terms set forth below as follows: </w:t>
      </w:r>
    </w:p>
    <w:p w14:paraId="2C47FA45" w14:textId="77777777" w:rsidR="0090400C" w:rsidRDefault="00000000">
      <w:pPr>
        <w:numPr>
          <w:ilvl w:val="4"/>
          <w:numId w:val="6"/>
        </w:numPr>
        <w:pBdr>
          <w:top w:val="nil"/>
          <w:left w:val="nil"/>
          <w:bottom w:val="nil"/>
          <w:right w:val="nil"/>
          <w:between w:val="nil"/>
        </w:pBdr>
        <w:spacing w:after="240"/>
        <w:rPr>
          <w:color w:val="000000"/>
        </w:rPr>
      </w:pPr>
      <w:bookmarkStart w:id="275" w:name="_heading=h.ev3tp11kab7k" w:colFirst="0" w:colLast="0"/>
      <w:bookmarkEnd w:id="275"/>
      <w:r>
        <w:rPr>
          <w:color w:val="000000"/>
        </w:rPr>
        <w:t>"corrupt practice" means behavior on the part of officials in the public or private sectors by which they improperly and unlawfully enrich themselves, others, or induce others to do so, by misusing the position in which they are placed, and it includes the offering, giving, receiving, or soliciting of anything of value to influence the action of any such official in the procurement process or in contract execution; entering, on behalf of the Government, into any contract or transaction manifestly and grossly disadvantageous to the same, whether or not the public officer profited or will profit thereby, and similar acts as provided in Republic Act 3019.</w:t>
      </w:r>
    </w:p>
    <w:p w14:paraId="6058F617" w14:textId="77777777" w:rsidR="0090400C" w:rsidRDefault="00000000">
      <w:pPr>
        <w:numPr>
          <w:ilvl w:val="4"/>
          <w:numId w:val="6"/>
        </w:numPr>
        <w:pBdr>
          <w:top w:val="nil"/>
          <w:left w:val="nil"/>
          <w:bottom w:val="nil"/>
          <w:right w:val="nil"/>
          <w:between w:val="nil"/>
        </w:pBdr>
        <w:spacing w:after="240"/>
        <w:rPr>
          <w:color w:val="000000"/>
        </w:rPr>
      </w:pPr>
      <w:bookmarkStart w:id="276" w:name="_heading=h.yys3anx4452m" w:colFirst="0" w:colLast="0"/>
      <w:bookmarkEnd w:id="276"/>
      <w:r>
        <w:rPr>
          <w:color w:val="000000"/>
        </w:rPr>
        <w:t>"</w:t>
      </w:r>
      <w:proofErr w:type="gramStart"/>
      <w:r>
        <w:rPr>
          <w:color w:val="000000"/>
        </w:rPr>
        <w:t>fraudulent</w:t>
      </w:r>
      <w:proofErr w:type="gramEnd"/>
      <w:r>
        <w:rPr>
          <w:color w:val="000000"/>
        </w:rPr>
        <w:t xml:space="preserve"> practice" means a misrepresentation of facts in order to influence a procurement process or the execution of a contract to the detriment of the Procuring </w:t>
      </w:r>
      <w:proofErr w:type="gramStart"/>
      <w:r>
        <w:rPr>
          <w:color w:val="000000"/>
        </w:rPr>
        <w:t>Entity, and</w:t>
      </w:r>
      <w:proofErr w:type="gramEnd"/>
      <w:r>
        <w:rPr>
          <w:color w:val="000000"/>
        </w:rPr>
        <w:t xml:space="preserve"> includes collusive practices among Bidders (prior to or after bid submission) designed to establish bid prices at artificial, non-competitive levels and to deprive the Procuring Entity of the benefits of free and open competition. </w:t>
      </w:r>
    </w:p>
    <w:p w14:paraId="4FE5C611" w14:textId="77777777" w:rsidR="0090400C" w:rsidRDefault="00000000">
      <w:pPr>
        <w:numPr>
          <w:ilvl w:val="4"/>
          <w:numId w:val="6"/>
        </w:numPr>
        <w:pBdr>
          <w:top w:val="nil"/>
          <w:left w:val="nil"/>
          <w:bottom w:val="nil"/>
          <w:right w:val="nil"/>
          <w:between w:val="nil"/>
        </w:pBdr>
        <w:spacing w:after="240"/>
        <w:rPr>
          <w:color w:val="000000"/>
        </w:rPr>
      </w:pPr>
      <w:bookmarkStart w:id="277" w:name="_heading=h.n4hcbrwu4ojd" w:colFirst="0" w:colLast="0"/>
      <w:bookmarkEnd w:id="277"/>
      <w:r>
        <w:rPr>
          <w:color w:val="000000"/>
        </w:rPr>
        <w:t>“</w:t>
      </w:r>
      <w:proofErr w:type="gramStart"/>
      <w:r>
        <w:rPr>
          <w:color w:val="000000"/>
        </w:rPr>
        <w:t>collusive</w:t>
      </w:r>
      <w:proofErr w:type="gramEnd"/>
      <w:r>
        <w:rPr>
          <w:color w:val="000000"/>
        </w:rPr>
        <w:t xml:space="preserve"> practices” means a scheme or arrangement between two or more Bidders, with or without the knowledge of the Procuring Entity, designed to establish bid prices at artificial, non-competitive levels.</w:t>
      </w:r>
    </w:p>
    <w:p w14:paraId="3CEC61BA" w14:textId="77777777" w:rsidR="0090400C" w:rsidRDefault="00000000">
      <w:pPr>
        <w:numPr>
          <w:ilvl w:val="4"/>
          <w:numId w:val="6"/>
        </w:numPr>
        <w:pBdr>
          <w:top w:val="nil"/>
          <w:left w:val="nil"/>
          <w:bottom w:val="nil"/>
          <w:right w:val="nil"/>
          <w:between w:val="nil"/>
        </w:pBdr>
        <w:spacing w:after="240"/>
        <w:rPr>
          <w:color w:val="000000"/>
        </w:rPr>
      </w:pPr>
      <w:r>
        <w:rPr>
          <w:color w:val="000000"/>
        </w:rPr>
        <w:t>“</w:t>
      </w:r>
      <w:proofErr w:type="gramStart"/>
      <w:r>
        <w:rPr>
          <w:color w:val="000000"/>
        </w:rPr>
        <w:t>coercive</w:t>
      </w:r>
      <w:proofErr w:type="gramEnd"/>
      <w:r>
        <w:rPr>
          <w:color w:val="000000"/>
        </w:rPr>
        <w:t xml:space="preserve"> practices” means harming or threatening to harm, directly or indirectly, persons, or their property to influence their participation in a procurement process, or affect the execution </w:t>
      </w:r>
      <w:proofErr w:type="gramStart"/>
      <w:r>
        <w:rPr>
          <w:color w:val="000000"/>
        </w:rPr>
        <w:t>of  a</w:t>
      </w:r>
      <w:proofErr w:type="gramEnd"/>
      <w:r>
        <w:rPr>
          <w:color w:val="000000"/>
        </w:rPr>
        <w:t xml:space="preserve"> contract;</w:t>
      </w:r>
    </w:p>
    <w:p w14:paraId="536DF775" w14:textId="77777777" w:rsidR="0090400C" w:rsidRDefault="00000000">
      <w:pPr>
        <w:numPr>
          <w:ilvl w:val="4"/>
          <w:numId w:val="6"/>
        </w:numPr>
        <w:pBdr>
          <w:top w:val="nil"/>
          <w:left w:val="nil"/>
          <w:bottom w:val="nil"/>
          <w:right w:val="nil"/>
          <w:between w:val="nil"/>
        </w:pBdr>
        <w:spacing w:after="240"/>
        <w:rPr>
          <w:color w:val="000000"/>
        </w:rPr>
      </w:pPr>
      <w:r>
        <w:rPr>
          <w:color w:val="000000"/>
        </w:rPr>
        <w:t>“</w:t>
      </w:r>
      <w:proofErr w:type="gramStart"/>
      <w:r>
        <w:rPr>
          <w:color w:val="000000"/>
        </w:rPr>
        <w:t>obstructive</w:t>
      </w:r>
      <w:proofErr w:type="gramEnd"/>
      <w:r>
        <w:rPr>
          <w:color w:val="000000"/>
        </w:rPr>
        <w:t xml:space="preserve"> practice” is</w:t>
      </w:r>
    </w:p>
    <w:p w14:paraId="3CBB2A02" w14:textId="77777777" w:rsidR="0090400C" w:rsidRDefault="00000000">
      <w:pPr>
        <w:ind w:left="3600" w:hanging="720"/>
        <w:rPr>
          <w:color w:val="000000"/>
        </w:rPr>
      </w:pPr>
      <w:r>
        <w:rPr>
          <w:color w:val="000000"/>
        </w:rPr>
        <w:t>(aa)</w:t>
      </w:r>
      <w:r>
        <w:t xml:space="preserve"> </w:t>
      </w:r>
      <w:r>
        <w:tab/>
      </w:r>
      <w:r>
        <w:rPr>
          <w:color w:val="000000"/>
        </w:rPr>
        <w:t xml:space="preserve">deliberately destroying, falsifying, altering or concealing of evidence material to an administrative proceedings or investigation or making false statements to investigators in order to materially impede an administrative proceedings or investigation of the Procuring Entity or </w:t>
      </w:r>
      <w:r>
        <w:t xml:space="preserve">any foreign government/foreign or international </w:t>
      </w:r>
      <w:r>
        <w:lastRenderedPageBreak/>
        <w:t>financing institution</w:t>
      </w:r>
      <w:r>
        <w:rPr>
          <w:color w:val="000000"/>
        </w:rPr>
        <w:t xml:space="preserve"> into allegations of a corrupt, fraudulent, coercive or collusive practice; and/or threatening, harassing or intimidating any party to prevent it from disclosing its knowledge of matters relevant to the administrative proceedings or investigation or from pursuing such proceedings or investigation; or</w:t>
      </w:r>
    </w:p>
    <w:p w14:paraId="734754C8" w14:textId="77777777" w:rsidR="0090400C" w:rsidRDefault="0090400C">
      <w:pPr>
        <w:ind w:left="3600" w:hanging="720"/>
      </w:pPr>
    </w:p>
    <w:p w14:paraId="128C767E" w14:textId="77777777" w:rsidR="0090400C" w:rsidRDefault="00000000">
      <w:pPr>
        <w:ind w:left="3600" w:hanging="720"/>
      </w:pPr>
      <w:r>
        <w:rPr>
          <w:color w:val="000000"/>
        </w:rPr>
        <w:t xml:space="preserve">(bb) </w:t>
      </w:r>
      <w:r>
        <w:rPr>
          <w:color w:val="000000"/>
        </w:rPr>
        <w:tab/>
        <w:t xml:space="preserve">acts intended to materially impede the exercise of the inspection and audit rights of the Procuring Entity or </w:t>
      </w:r>
      <w:r>
        <w:t>any foreign government/foreign or international financing institution herein</w:t>
      </w:r>
      <w:r>
        <w:rPr>
          <w:color w:val="000000"/>
        </w:rPr>
        <w:t>.</w:t>
      </w:r>
    </w:p>
    <w:p w14:paraId="31AA80BD" w14:textId="77777777" w:rsidR="0090400C" w:rsidRDefault="0090400C">
      <w:pPr>
        <w:pBdr>
          <w:top w:val="nil"/>
          <w:left w:val="nil"/>
          <w:bottom w:val="nil"/>
          <w:right w:val="nil"/>
          <w:between w:val="nil"/>
        </w:pBdr>
        <w:spacing w:after="240"/>
        <w:ind w:left="2070" w:hanging="720"/>
        <w:rPr>
          <w:color w:val="000000"/>
        </w:rPr>
      </w:pPr>
      <w:bookmarkStart w:id="278" w:name="_heading=h.yg7gy0dily7" w:colFirst="0" w:colLast="0"/>
      <w:bookmarkEnd w:id="278"/>
    </w:p>
    <w:p w14:paraId="751998A4" w14:textId="77777777" w:rsidR="0090400C" w:rsidRDefault="00000000">
      <w:pPr>
        <w:numPr>
          <w:ilvl w:val="3"/>
          <w:numId w:val="6"/>
        </w:numPr>
        <w:pBdr>
          <w:top w:val="nil"/>
          <w:left w:val="nil"/>
          <w:bottom w:val="nil"/>
          <w:right w:val="nil"/>
          <w:between w:val="nil"/>
        </w:pBdr>
        <w:spacing w:after="240"/>
        <w:rPr>
          <w:color w:val="000000"/>
        </w:rPr>
      </w:pPr>
      <w:r>
        <w:rPr>
          <w:color w:val="000000"/>
        </w:rPr>
        <w:t xml:space="preserve">will reject a proposal for award if it determines that the Bidder recommended for award has engaged in any of the practices mentioned in this Clause for purposes of competing for the contract. </w:t>
      </w:r>
    </w:p>
    <w:p w14:paraId="7201BE71" w14:textId="77777777" w:rsidR="0090400C" w:rsidRDefault="00000000">
      <w:pPr>
        <w:numPr>
          <w:ilvl w:val="2"/>
          <w:numId w:val="6"/>
        </w:numPr>
        <w:pBdr>
          <w:top w:val="nil"/>
          <w:left w:val="nil"/>
          <w:bottom w:val="nil"/>
          <w:right w:val="nil"/>
          <w:between w:val="nil"/>
        </w:pBdr>
        <w:spacing w:after="240"/>
        <w:rPr>
          <w:color w:val="000000"/>
        </w:rPr>
      </w:pPr>
      <w:bookmarkStart w:id="279" w:name="_heading=h.akil72cjrnia" w:colFirst="0" w:colLast="0"/>
      <w:bookmarkEnd w:id="279"/>
      <w:r>
        <w:rPr>
          <w:color w:val="000000"/>
        </w:rPr>
        <w:t xml:space="preserve">Further the Funding Source, Borrower or Procuring Entity, as appropriate, will seek to impose the maximum civil, administrative and/or criminal penalties available under the applicable law on individuals and organizations deemed to be involved with any of the practices mentioned in </w:t>
      </w:r>
      <w:r>
        <w:rPr>
          <w:b/>
          <w:bCs/>
          <w:color w:val="000000"/>
        </w:rPr>
        <w:t xml:space="preserve">GCC </w:t>
      </w:r>
      <w:r>
        <w:rPr>
          <w:color w:val="000000"/>
        </w:rPr>
        <w:t>Clause 2.1(a).</w:t>
      </w:r>
    </w:p>
    <w:p w14:paraId="47F3E06C" w14:textId="77777777" w:rsidR="0090400C" w:rsidRDefault="00000000">
      <w:pPr>
        <w:numPr>
          <w:ilvl w:val="1"/>
          <w:numId w:val="6"/>
        </w:numPr>
        <w:pBdr>
          <w:top w:val="nil"/>
          <w:left w:val="nil"/>
          <w:bottom w:val="nil"/>
          <w:right w:val="nil"/>
          <w:between w:val="nil"/>
        </w:pBdr>
        <w:spacing w:before="240" w:after="240"/>
        <w:rPr>
          <w:b/>
          <w:bCs/>
          <w:color w:val="000000"/>
          <w:sz w:val="28"/>
          <w:szCs w:val="28"/>
        </w:rPr>
      </w:pPr>
      <w:r>
        <w:rPr>
          <w:b/>
          <w:bCs/>
          <w:color w:val="000000"/>
          <w:sz w:val="28"/>
          <w:szCs w:val="28"/>
        </w:rPr>
        <w:t>Inspection and Audit by the Funding Source</w:t>
      </w:r>
    </w:p>
    <w:p w14:paraId="71F5744F" w14:textId="77777777" w:rsidR="0090400C" w:rsidRDefault="00000000">
      <w:pPr>
        <w:pBdr>
          <w:top w:val="nil"/>
          <w:left w:val="nil"/>
          <w:bottom w:val="nil"/>
          <w:right w:val="nil"/>
          <w:between w:val="nil"/>
        </w:pBdr>
        <w:ind w:left="720"/>
        <w:rPr>
          <w:color w:val="000000"/>
        </w:rPr>
      </w:pPr>
      <w:bookmarkStart w:id="280" w:name="_heading=h.tnnuksofivmt" w:colFirst="0" w:colLast="0"/>
      <w:bookmarkEnd w:id="280"/>
      <w:r>
        <w:rPr>
          <w:color w:val="000000"/>
        </w:rPr>
        <w:t xml:space="preserve">The Supplier shall permit the Funding Source to inspect the Supplier’s accounts and records relating to the performance of the Supplier and to have them audited by auditors appointed by the Funding Source, if </w:t>
      </w:r>
      <w:proofErr w:type="gramStart"/>
      <w:r>
        <w:rPr>
          <w:color w:val="000000"/>
        </w:rPr>
        <w:t>so</w:t>
      </w:r>
      <w:proofErr w:type="gramEnd"/>
      <w:r>
        <w:rPr>
          <w:color w:val="000000"/>
        </w:rPr>
        <w:t xml:space="preserve"> required by the Funding Source.</w:t>
      </w:r>
    </w:p>
    <w:p w14:paraId="707BFC2C" w14:textId="77777777" w:rsidR="0090400C" w:rsidRDefault="00000000">
      <w:pPr>
        <w:numPr>
          <w:ilvl w:val="1"/>
          <w:numId w:val="6"/>
        </w:numPr>
        <w:pBdr>
          <w:top w:val="nil"/>
          <w:left w:val="nil"/>
          <w:bottom w:val="nil"/>
          <w:right w:val="nil"/>
          <w:between w:val="nil"/>
        </w:pBdr>
        <w:spacing w:before="240" w:after="240"/>
        <w:rPr>
          <w:b/>
          <w:bCs/>
          <w:color w:val="000000"/>
          <w:sz w:val="28"/>
          <w:szCs w:val="28"/>
        </w:rPr>
      </w:pPr>
      <w:bookmarkStart w:id="281" w:name="_heading=h.3y0vuim0u6kh" w:colFirst="0" w:colLast="0"/>
      <w:bookmarkEnd w:id="281"/>
      <w:r>
        <w:rPr>
          <w:b/>
          <w:bCs/>
          <w:color w:val="000000"/>
          <w:sz w:val="28"/>
          <w:szCs w:val="28"/>
        </w:rPr>
        <w:t>Governing Law and Language</w:t>
      </w:r>
    </w:p>
    <w:p w14:paraId="5F861F64" w14:textId="77777777" w:rsidR="0090400C" w:rsidRDefault="00000000">
      <w:pPr>
        <w:numPr>
          <w:ilvl w:val="2"/>
          <w:numId w:val="6"/>
        </w:numPr>
        <w:pBdr>
          <w:top w:val="nil"/>
          <w:left w:val="nil"/>
          <w:bottom w:val="nil"/>
          <w:right w:val="nil"/>
          <w:between w:val="nil"/>
        </w:pBdr>
        <w:spacing w:after="240"/>
        <w:rPr>
          <w:color w:val="000000"/>
        </w:rPr>
      </w:pPr>
      <w:r>
        <w:rPr>
          <w:color w:val="000000"/>
        </w:rPr>
        <w:t>This Contract shall be interpreted in accordance with the laws of the Republic of the Philippines.</w:t>
      </w:r>
    </w:p>
    <w:p w14:paraId="376F1F76" w14:textId="77777777" w:rsidR="0090400C" w:rsidRDefault="00000000">
      <w:pPr>
        <w:numPr>
          <w:ilvl w:val="2"/>
          <w:numId w:val="6"/>
        </w:numPr>
        <w:pBdr>
          <w:top w:val="nil"/>
          <w:left w:val="nil"/>
          <w:bottom w:val="nil"/>
          <w:right w:val="nil"/>
          <w:between w:val="nil"/>
        </w:pBdr>
        <w:spacing w:after="240"/>
        <w:rPr>
          <w:color w:val="000000"/>
        </w:rPr>
      </w:pPr>
      <w:bookmarkStart w:id="282" w:name="_heading=h.r3d9vrr9twqv" w:colFirst="0" w:colLast="0"/>
      <w:bookmarkEnd w:id="282"/>
      <w:r>
        <w:rPr>
          <w:color w:val="000000"/>
        </w:rPr>
        <w:t>This Contract has been executed in the English language, which shall be the binding and controlling language for all matters relating to the meaning or interpretation of this Contract.  All correspondence and other documents pertaining to this Contract exchanged by the parties shall be written in English.</w:t>
      </w:r>
    </w:p>
    <w:p w14:paraId="3D16CD6E" w14:textId="77777777" w:rsidR="0090400C" w:rsidRDefault="00000000">
      <w:pPr>
        <w:numPr>
          <w:ilvl w:val="1"/>
          <w:numId w:val="6"/>
        </w:numPr>
        <w:pBdr>
          <w:top w:val="nil"/>
          <w:left w:val="nil"/>
          <w:bottom w:val="nil"/>
          <w:right w:val="nil"/>
          <w:between w:val="nil"/>
        </w:pBdr>
        <w:spacing w:before="240" w:after="240"/>
        <w:rPr>
          <w:b/>
          <w:bCs/>
          <w:color w:val="000000"/>
          <w:sz w:val="28"/>
          <w:szCs w:val="28"/>
        </w:rPr>
      </w:pPr>
      <w:r>
        <w:rPr>
          <w:b/>
          <w:bCs/>
          <w:color w:val="000000"/>
          <w:sz w:val="28"/>
          <w:szCs w:val="28"/>
        </w:rPr>
        <w:t>Notices</w:t>
      </w:r>
    </w:p>
    <w:p w14:paraId="2ED3CD74" w14:textId="77777777" w:rsidR="0090400C" w:rsidRDefault="00000000">
      <w:pPr>
        <w:numPr>
          <w:ilvl w:val="2"/>
          <w:numId w:val="6"/>
        </w:numPr>
        <w:pBdr>
          <w:top w:val="nil"/>
          <w:left w:val="nil"/>
          <w:bottom w:val="nil"/>
          <w:right w:val="nil"/>
          <w:between w:val="nil"/>
        </w:pBdr>
        <w:spacing w:after="240"/>
        <w:rPr>
          <w:color w:val="000000"/>
        </w:rPr>
      </w:pPr>
      <w:bookmarkStart w:id="283" w:name="_heading=h.h66415z47abr" w:colFirst="0" w:colLast="0"/>
      <w:bookmarkEnd w:id="283"/>
      <w:r>
        <w:rPr>
          <w:color w:val="000000"/>
        </w:rPr>
        <w:t xml:space="preserve">Any notice, request, or consent required or permitted to be given or made pursuant to this Contract shall be in writing.  Any such notice, request, or consent shall be deemed to have been given or made when received by the concerned party, either in person or through an authorized representative of the Party to whom the communication is addressed, or when sent by registered mail, telex, telegram, or facsimile to such Party at the address specified in the </w:t>
      </w:r>
      <w:hyperlink w:anchor="bookmark=id.uzh48bdj2676">
        <w:r w:rsidR="0090400C">
          <w:rPr>
            <w:b/>
            <w:bCs/>
            <w:color w:val="000000"/>
            <w:u w:val="single"/>
          </w:rPr>
          <w:t>SCC</w:t>
        </w:r>
      </w:hyperlink>
      <w:r>
        <w:rPr>
          <w:color w:val="000000"/>
        </w:rPr>
        <w:t xml:space="preserve">, which shall be effective when </w:t>
      </w:r>
      <w:r>
        <w:rPr>
          <w:color w:val="000000"/>
        </w:rPr>
        <w:lastRenderedPageBreak/>
        <w:t>delivered and duly received or on the notice’s effective date, whichever is later.</w:t>
      </w:r>
    </w:p>
    <w:p w14:paraId="0E7DA27A" w14:textId="77777777" w:rsidR="0090400C" w:rsidRDefault="00000000">
      <w:pPr>
        <w:numPr>
          <w:ilvl w:val="2"/>
          <w:numId w:val="6"/>
        </w:numPr>
        <w:pBdr>
          <w:top w:val="nil"/>
          <w:left w:val="nil"/>
          <w:bottom w:val="nil"/>
          <w:right w:val="nil"/>
          <w:between w:val="nil"/>
        </w:pBdr>
        <w:spacing w:after="240"/>
        <w:rPr>
          <w:color w:val="000000"/>
        </w:rPr>
      </w:pPr>
      <w:bookmarkStart w:id="284" w:name="_heading=h.nd78hz6a3bo0" w:colFirst="0" w:colLast="0"/>
      <w:bookmarkEnd w:id="284"/>
      <w:r>
        <w:rPr>
          <w:color w:val="000000"/>
        </w:rPr>
        <w:t xml:space="preserve">A Party may change its address for notice hereunder by giving the other Party notice of such change pursuant to the provisions listed in the </w:t>
      </w:r>
      <w:hyperlink w:anchor="bookmark=id.uzh48bdj2676">
        <w:r w:rsidR="0090400C">
          <w:rPr>
            <w:b/>
            <w:bCs/>
            <w:color w:val="000000"/>
            <w:u w:val="single"/>
          </w:rPr>
          <w:t>SCC</w:t>
        </w:r>
      </w:hyperlink>
      <w:r>
        <w:rPr>
          <w:color w:val="000000"/>
        </w:rPr>
        <w:t xml:space="preserve"> for </w:t>
      </w:r>
      <w:r>
        <w:rPr>
          <w:b/>
          <w:bCs/>
          <w:color w:val="000000"/>
        </w:rPr>
        <w:t>GCC</w:t>
      </w:r>
      <w:r>
        <w:rPr>
          <w:color w:val="000000"/>
        </w:rPr>
        <w:t xml:space="preserve"> Clause 5.1.</w:t>
      </w:r>
    </w:p>
    <w:p w14:paraId="04CED2CE" w14:textId="77777777" w:rsidR="0090400C" w:rsidRDefault="00000000">
      <w:pPr>
        <w:numPr>
          <w:ilvl w:val="1"/>
          <w:numId w:val="6"/>
        </w:numPr>
        <w:pBdr>
          <w:top w:val="nil"/>
          <w:left w:val="nil"/>
          <w:bottom w:val="nil"/>
          <w:right w:val="nil"/>
          <w:between w:val="nil"/>
        </w:pBdr>
        <w:spacing w:before="240" w:after="240"/>
        <w:rPr>
          <w:b/>
          <w:bCs/>
          <w:color w:val="000000"/>
          <w:sz w:val="28"/>
          <w:szCs w:val="28"/>
        </w:rPr>
      </w:pPr>
      <w:bookmarkStart w:id="285" w:name="_heading=h.mypgejskzcgu" w:colFirst="0" w:colLast="0"/>
      <w:bookmarkEnd w:id="285"/>
      <w:r>
        <w:rPr>
          <w:b/>
          <w:bCs/>
          <w:color w:val="000000"/>
          <w:sz w:val="28"/>
          <w:szCs w:val="28"/>
        </w:rPr>
        <w:t>Scope of Contract</w:t>
      </w:r>
    </w:p>
    <w:p w14:paraId="0D79C9F5" w14:textId="77777777" w:rsidR="0090400C" w:rsidRDefault="00000000">
      <w:pPr>
        <w:numPr>
          <w:ilvl w:val="2"/>
          <w:numId w:val="6"/>
        </w:numPr>
        <w:pBdr>
          <w:top w:val="nil"/>
          <w:left w:val="nil"/>
          <w:bottom w:val="nil"/>
          <w:right w:val="nil"/>
          <w:between w:val="nil"/>
        </w:pBdr>
        <w:spacing w:after="240"/>
        <w:rPr>
          <w:color w:val="000000"/>
        </w:rPr>
      </w:pPr>
      <w:bookmarkStart w:id="286" w:name="_heading=h.4aly17gehoud" w:colFirst="0" w:colLast="0"/>
      <w:bookmarkEnd w:id="286"/>
      <w:r>
        <w:rPr>
          <w:color w:val="000000"/>
        </w:rPr>
        <w:t>The Goods and Related Services to be provided shall be as specified in Section VI. Schedule of Requirements.</w:t>
      </w:r>
    </w:p>
    <w:p w14:paraId="14457A6C" w14:textId="77777777" w:rsidR="0090400C" w:rsidRDefault="00000000">
      <w:pPr>
        <w:numPr>
          <w:ilvl w:val="2"/>
          <w:numId w:val="6"/>
        </w:numPr>
        <w:pBdr>
          <w:top w:val="nil"/>
          <w:left w:val="nil"/>
          <w:bottom w:val="nil"/>
          <w:right w:val="nil"/>
          <w:between w:val="nil"/>
        </w:pBdr>
        <w:spacing w:after="240"/>
        <w:rPr>
          <w:color w:val="000000"/>
        </w:rPr>
      </w:pPr>
      <w:bookmarkStart w:id="287" w:name="_heading=h.ukrfr2ac1hte" w:colFirst="0" w:colLast="0"/>
      <w:bookmarkEnd w:id="287"/>
      <w:r>
        <w:rPr>
          <w:color w:val="000000"/>
        </w:rPr>
        <w:t xml:space="preserve">This Contract shall include all such items, although not specifically mentioned, that can be reasonably inferred as being required for its completion as if such items were expressly mentioned herein.  Any additional requirements for the completion of this Contract shall be provided in the </w:t>
      </w:r>
      <w:hyperlink w:anchor="bookmark=id.7dttgqtn3ceq">
        <w:r w:rsidR="0090400C">
          <w:rPr>
            <w:b/>
            <w:bCs/>
            <w:color w:val="000000"/>
            <w:u w:val="single"/>
          </w:rPr>
          <w:t>SCC</w:t>
        </w:r>
      </w:hyperlink>
      <w:r>
        <w:rPr>
          <w:color w:val="000000"/>
        </w:rPr>
        <w:t>.</w:t>
      </w:r>
    </w:p>
    <w:p w14:paraId="48764079" w14:textId="77777777" w:rsidR="0090400C" w:rsidRDefault="00000000">
      <w:pPr>
        <w:numPr>
          <w:ilvl w:val="1"/>
          <w:numId w:val="6"/>
        </w:numPr>
        <w:pBdr>
          <w:top w:val="nil"/>
          <w:left w:val="nil"/>
          <w:bottom w:val="nil"/>
          <w:right w:val="nil"/>
          <w:between w:val="nil"/>
        </w:pBdr>
        <w:spacing w:before="240" w:after="240"/>
        <w:rPr>
          <w:b/>
          <w:bCs/>
          <w:color w:val="000000"/>
          <w:sz w:val="28"/>
          <w:szCs w:val="28"/>
        </w:rPr>
      </w:pPr>
      <w:bookmarkStart w:id="288" w:name="_heading=h.48zbjgkjp4bl" w:colFirst="0" w:colLast="0"/>
      <w:bookmarkEnd w:id="288"/>
      <w:r>
        <w:rPr>
          <w:b/>
          <w:bCs/>
          <w:color w:val="000000"/>
          <w:sz w:val="28"/>
          <w:szCs w:val="28"/>
        </w:rPr>
        <w:t>Subcontracting</w:t>
      </w:r>
    </w:p>
    <w:p w14:paraId="7B94477B" w14:textId="77777777" w:rsidR="0090400C" w:rsidRDefault="00000000">
      <w:pPr>
        <w:numPr>
          <w:ilvl w:val="2"/>
          <w:numId w:val="6"/>
        </w:numPr>
        <w:pBdr>
          <w:top w:val="nil"/>
          <w:left w:val="nil"/>
          <w:bottom w:val="nil"/>
          <w:right w:val="nil"/>
          <w:between w:val="nil"/>
        </w:pBdr>
        <w:spacing w:after="240"/>
        <w:rPr>
          <w:color w:val="000000"/>
        </w:rPr>
      </w:pPr>
      <w:bookmarkStart w:id="289" w:name="_heading=h.2qjgwme1yez" w:colFirst="0" w:colLast="0"/>
      <w:bookmarkEnd w:id="289"/>
      <w:r>
        <w:rPr>
          <w:color w:val="000000"/>
        </w:rPr>
        <w:t xml:space="preserve">Subcontracting of any portion of the Goods, if allowed in the </w:t>
      </w:r>
      <w:r>
        <w:rPr>
          <w:b/>
          <w:bCs/>
          <w:color w:val="000000"/>
        </w:rPr>
        <w:t>BDS</w:t>
      </w:r>
      <w:r>
        <w:rPr>
          <w:color w:val="000000"/>
        </w:rPr>
        <w:t xml:space="preserve">, does not relieve the Supplier of any liability or obligation under this Contract.  The Supplier will be responsible for the acts, defaults, and negligence of any subcontractor, its agents, servants or workmen as fully as if these were the Supplier’s own acts, defaults, or negligence, or those of its agents, servants or workmen. </w:t>
      </w:r>
    </w:p>
    <w:p w14:paraId="02873E9C" w14:textId="77777777" w:rsidR="0090400C" w:rsidRDefault="00000000">
      <w:pPr>
        <w:numPr>
          <w:ilvl w:val="2"/>
          <w:numId w:val="6"/>
        </w:numPr>
        <w:pBdr>
          <w:top w:val="nil"/>
          <w:left w:val="nil"/>
          <w:bottom w:val="nil"/>
          <w:right w:val="nil"/>
          <w:between w:val="nil"/>
        </w:pBdr>
        <w:spacing w:after="240"/>
        <w:rPr>
          <w:color w:val="000000"/>
        </w:rPr>
      </w:pPr>
      <w:bookmarkStart w:id="290" w:name="_heading=h.buvybxxn2d9b" w:colFirst="0" w:colLast="0"/>
      <w:bookmarkEnd w:id="290"/>
      <w:r>
        <w:rPr>
          <w:color w:val="000000"/>
        </w:rPr>
        <w:t xml:space="preserve">If subcontracting is allowed, the Supplier may identify its subcontractor during contract implementation. Subcontractors disclosed and identified during the bidding may be changed during the implementation of this Contract. In either case, subcontractors must submit the documentary requirements under </w:t>
      </w:r>
      <w:r>
        <w:rPr>
          <w:b/>
          <w:bCs/>
          <w:color w:val="000000"/>
        </w:rPr>
        <w:t xml:space="preserve">ITB </w:t>
      </w:r>
      <w:r>
        <w:rPr>
          <w:color w:val="000000"/>
        </w:rPr>
        <w:t xml:space="preserve">Clause 12 and comply with the eligibility criteria specified in the </w:t>
      </w:r>
      <w:r>
        <w:rPr>
          <w:b/>
          <w:bCs/>
          <w:color w:val="000000"/>
          <w:u w:val="single"/>
        </w:rPr>
        <w:t>BDS.</w:t>
      </w:r>
      <w:r>
        <w:rPr>
          <w:b/>
          <w:bCs/>
          <w:color w:val="000000"/>
        </w:rPr>
        <w:t xml:space="preserve"> </w:t>
      </w:r>
      <w:proofErr w:type="gramStart"/>
      <w:r>
        <w:rPr>
          <w:color w:val="000000"/>
        </w:rPr>
        <w:t>In the event that</w:t>
      </w:r>
      <w:proofErr w:type="gramEnd"/>
      <w:r>
        <w:rPr>
          <w:color w:val="000000"/>
        </w:rPr>
        <w:t xml:space="preserve"> any subcontractor is found by the Procuring Entity to be ineligible, the subcontracting of such portion of the Goods shall be disallowed.  </w:t>
      </w:r>
    </w:p>
    <w:p w14:paraId="1979A324" w14:textId="77777777" w:rsidR="0090400C" w:rsidRDefault="00000000">
      <w:pPr>
        <w:numPr>
          <w:ilvl w:val="1"/>
          <w:numId w:val="6"/>
        </w:numPr>
        <w:pBdr>
          <w:top w:val="nil"/>
          <w:left w:val="nil"/>
          <w:bottom w:val="nil"/>
          <w:right w:val="nil"/>
          <w:between w:val="nil"/>
        </w:pBdr>
        <w:spacing w:before="240" w:after="240"/>
        <w:rPr>
          <w:b/>
          <w:bCs/>
          <w:color w:val="000000"/>
          <w:sz w:val="28"/>
          <w:szCs w:val="28"/>
        </w:rPr>
      </w:pPr>
      <w:bookmarkStart w:id="291" w:name="_heading=h.k5vbzeqp91ju" w:colFirst="0" w:colLast="0"/>
      <w:bookmarkEnd w:id="291"/>
      <w:r>
        <w:rPr>
          <w:b/>
          <w:bCs/>
          <w:color w:val="000000"/>
          <w:sz w:val="28"/>
          <w:szCs w:val="28"/>
        </w:rPr>
        <w:t>Procuring Entity’s Responsibilities</w:t>
      </w:r>
    </w:p>
    <w:p w14:paraId="6A7465F5" w14:textId="77777777" w:rsidR="0090400C" w:rsidRDefault="00000000">
      <w:pPr>
        <w:numPr>
          <w:ilvl w:val="2"/>
          <w:numId w:val="6"/>
        </w:numPr>
        <w:pBdr>
          <w:top w:val="nil"/>
          <w:left w:val="nil"/>
          <w:bottom w:val="nil"/>
          <w:right w:val="nil"/>
          <w:between w:val="nil"/>
        </w:pBdr>
        <w:spacing w:after="240"/>
        <w:rPr>
          <w:color w:val="000000"/>
        </w:rPr>
      </w:pPr>
      <w:bookmarkStart w:id="292" w:name="_heading=h.c8fph82he3vy" w:colFirst="0" w:colLast="0"/>
      <w:bookmarkEnd w:id="292"/>
      <w:r>
        <w:rPr>
          <w:color w:val="000000"/>
        </w:rPr>
        <w:t xml:space="preserve">Whenever the performance of the obligations in this Contract requires that the Supplier obtain permits, approvals, import, and other licenses from local public authorities, the Procuring Entity shall, if </w:t>
      </w:r>
      <w:proofErr w:type="gramStart"/>
      <w:r>
        <w:rPr>
          <w:color w:val="000000"/>
        </w:rPr>
        <w:t>so</w:t>
      </w:r>
      <w:proofErr w:type="gramEnd"/>
      <w:r>
        <w:rPr>
          <w:color w:val="000000"/>
        </w:rPr>
        <w:t xml:space="preserve"> needed by the Supplier, make its best effort to assist the Supplier in complying with such requirements in a timely and expeditious manner.</w:t>
      </w:r>
    </w:p>
    <w:p w14:paraId="0E785C98" w14:textId="77777777" w:rsidR="0090400C" w:rsidRDefault="00000000">
      <w:pPr>
        <w:numPr>
          <w:ilvl w:val="2"/>
          <w:numId w:val="6"/>
        </w:numPr>
        <w:pBdr>
          <w:top w:val="nil"/>
          <w:left w:val="nil"/>
          <w:bottom w:val="nil"/>
          <w:right w:val="nil"/>
          <w:between w:val="nil"/>
        </w:pBdr>
        <w:spacing w:after="240"/>
        <w:rPr>
          <w:color w:val="000000"/>
        </w:rPr>
      </w:pPr>
      <w:r>
        <w:rPr>
          <w:color w:val="000000"/>
        </w:rPr>
        <w:t xml:space="preserve">The Procuring Entity shall pay all costs involved in the performance of its responsibilities in accordance with </w:t>
      </w:r>
      <w:r>
        <w:rPr>
          <w:b/>
          <w:bCs/>
          <w:color w:val="000000"/>
        </w:rPr>
        <w:t xml:space="preserve">GCC </w:t>
      </w:r>
      <w:r>
        <w:rPr>
          <w:color w:val="000000"/>
        </w:rPr>
        <w:t>Clause 6.</w:t>
      </w:r>
    </w:p>
    <w:p w14:paraId="3A84FEF9" w14:textId="77777777" w:rsidR="0090400C" w:rsidRDefault="0090400C">
      <w:pPr>
        <w:pBdr>
          <w:top w:val="nil"/>
          <w:left w:val="nil"/>
          <w:bottom w:val="nil"/>
          <w:right w:val="nil"/>
          <w:between w:val="nil"/>
        </w:pBdr>
        <w:spacing w:after="240"/>
        <w:ind w:left="1350" w:hanging="720"/>
        <w:rPr>
          <w:color w:val="000000"/>
        </w:rPr>
      </w:pPr>
    </w:p>
    <w:p w14:paraId="1B366270" w14:textId="77777777" w:rsidR="0090400C" w:rsidRDefault="0090400C">
      <w:pPr>
        <w:pBdr>
          <w:top w:val="nil"/>
          <w:left w:val="nil"/>
          <w:bottom w:val="nil"/>
          <w:right w:val="nil"/>
          <w:between w:val="nil"/>
        </w:pBdr>
        <w:spacing w:after="240"/>
        <w:ind w:left="1350" w:hanging="720"/>
        <w:rPr>
          <w:color w:val="000000"/>
        </w:rPr>
      </w:pPr>
      <w:bookmarkStart w:id="293" w:name="_heading=h.59tzpni28i1p" w:colFirst="0" w:colLast="0"/>
      <w:bookmarkEnd w:id="293"/>
    </w:p>
    <w:p w14:paraId="106B1D36" w14:textId="77777777" w:rsidR="0090400C" w:rsidRDefault="00000000">
      <w:pPr>
        <w:numPr>
          <w:ilvl w:val="1"/>
          <w:numId w:val="6"/>
        </w:numPr>
        <w:pBdr>
          <w:top w:val="nil"/>
          <w:left w:val="nil"/>
          <w:bottom w:val="nil"/>
          <w:right w:val="nil"/>
          <w:between w:val="nil"/>
        </w:pBdr>
        <w:spacing w:before="240" w:after="240"/>
        <w:rPr>
          <w:b/>
          <w:bCs/>
          <w:color w:val="000000"/>
          <w:sz w:val="28"/>
          <w:szCs w:val="28"/>
        </w:rPr>
      </w:pPr>
      <w:r>
        <w:rPr>
          <w:b/>
          <w:bCs/>
          <w:color w:val="000000"/>
          <w:sz w:val="28"/>
          <w:szCs w:val="28"/>
        </w:rPr>
        <w:lastRenderedPageBreak/>
        <w:t>Prices</w:t>
      </w:r>
    </w:p>
    <w:p w14:paraId="784C4EC5" w14:textId="77777777" w:rsidR="0090400C" w:rsidRDefault="00000000">
      <w:pPr>
        <w:numPr>
          <w:ilvl w:val="2"/>
          <w:numId w:val="6"/>
        </w:numPr>
        <w:pBdr>
          <w:top w:val="nil"/>
          <w:left w:val="nil"/>
          <w:bottom w:val="nil"/>
          <w:right w:val="nil"/>
          <w:between w:val="nil"/>
        </w:pBdr>
        <w:spacing w:after="240"/>
        <w:rPr>
          <w:color w:val="000000"/>
        </w:rPr>
      </w:pPr>
      <w:bookmarkStart w:id="294" w:name="_heading=h.x8d4lqqiypnk" w:colFirst="0" w:colLast="0"/>
      <w:bookmarkEnd w:id="294"/>
      <w:r>
        <w:rPr>
          <w:color w:val="000000"/>
        </w:rPr>
        <w:t>For the given scope of work in this Contract as awarded, all bid prices are considered fixed prices, and therefore not subject to price escalation during contract implementation, except under extraordinary circumstances and upon prior approval of the GPPB in accordance with Section 61 of R.A. 9184 and its IRR or except as provided in this Clause.</w:t>
      </w:r>
      <w:r>
        <w:rPr>
          <w:i/>
          <w:iCs/>
          <w:color w:val="000000"/>
        </w:rPr>
        <w:t xml:space="preserve">  </w:t>
      </w:r>
    </w:p>
    <w:p w14:paraId="2276D793" w14:textId="77777777" w:rsidR="0090400C" w:rsidRDefault="00000000">
      <w:pPr>
        <w:numPr>
          <w:ilvl w:val="2"/>
          <w:numId w:val="6"/>
        </w:numPr>
        <w:pBdr>
          <w:top w:val="nil"/>
          <w:left w:val="nil"/>
          <w:bottom w:val="nil"/>
          <w:right w:val="nil"/>
          <w:between w:val="nil"/>
        </w:pBdr>
        <w:spacing w:after="240"/>
        <w:rPr>
          <w:color w:val="000000"/>
        </w:rPr>
      </w:pPr>
      <w:bookmarkStart w:id="295" w:name="_heading=h.tnbfgkfh2xpn" w:colFirst="0" w:colLast="0"/>
      <w:bookmarkEnd w:id="295"/>
      <w:r>
        <w:rPr>
          <w:color w:val="000000"/>
        </w:rPr>
        <w:t xml:space="preserve">Prices charged by the Supplier for Goods delivered and/or services performed under this Contract shall not vary from the prices quoted by the Supplier in its bid, </w:t>
      </w:r>
      <w:proofErr w:type="gramStart"/>
      <w:r>
        <w:rPr>
          <w:color w:val="000000"/>
        </w:rPr>
        <w:t>with the exception of</w:t>
      </w:r>
      <w:proofErr w:type="gramEnd"/>
      <w:r>
        <w:rPr>
          <w:color w:val="000000"/>
        </w:rPr>
        <w:t xml:space="preserve"> any change in price resulting from a Change Order issued in accordance with </w:t>
      </w:r>
      <w:r>
        <w:rPr>
          <w:b/>
          <w:bCs/>
          <w:color w:val="000000"/>
        </w:rPr>
        <w:t>GCC</w:t>
      </w:r>
      <w:r>
        <w:rPr>
          <w:color w:val="000000"/>
        </w:rPr>
        <w:t xml:space="preserve"> Clause 29.</w:t>
      </w:r>
      <w:r>
        <w:rPr>
          <w:i/>
          <w:iCs/>
          <w:color w:val="000000"/>
        </w:rPr>
        <w:t xml:space="preserve"> </w:t>
      </w:r>
    </w:p>
    <w:p w14:paraId="4438ED8E" w14:textId="77777777" w:rsidR="0090400C" w:rsidRDefault="00000000">
      <w:pPr>
        <w:numPr>
          <w:ilvl w:val="1"/>
          <w:numId w:val="6"/>
        </w:numPr>
        <w:pBdr>
          <w:top w:val="nil"/>
          <w:left w:val="nil"/>
          <w:bottom w:val="nil"/>
          <w:right w:val="nil"/>
          <w:between w:val="nil"/>
        </w:pBdr>
        <w:spacing w:before="240" w:after="240"/>
        <w:rPr>
          <w:b/>
          <w:bCs/>
          <w:color w:val="000000"/>
          <w:sz w:val="28"/>
          <w:szCs w:val="28"/>
        </w:rPr>
      </w:pPr>
      <w:r>
        <w:rPr>
          <w:b/>
          <w:bCs/>
          <w:color w:val="000000"/>
          <w:sz w:val="28"/>
          <w:szCs w:val="28"/>
        </w:rPr>
        <w:t>Payment</w:t>
      </w:r>
    </w:p>
    <w:p w14:paraId="56FE418B" w14:textId="77777777" w:rsidR="0090400C" w:rsidRDefault="00000000">
      <w:pPr>
        <w:numPr>
          <w:ilvl w:val="2"/>
          <w:numId w:val="6"/>
        </w:numPr>
        <w:pBdr>
          <w:top w:val="nil"/>
          <w:left w:val="nil"/>
          <w:bottom w:val="nil"/>
          <w:right w:val="nil"/>
          <w:between w:val="nil"/>
        </w:pBdr>
        <w:spacing w:after="240"/>
        <w:rPr>
          <w:color w:val="000000"/>
        </w:rPr>
      </w:pPr>
      <w:bookmarkStart w:id="296" w:name="_heading=h.rv7l9d4zblas" w:colFirst="0" w:colLast="0"/>
      <w:bookmarkEnd w:id="296"/>
      <w:r>
        <w:rPr>
          <w:color w:val="000000"/>
        </w:rPr>
        <w:t xml:space="preserve">Payments shall be made only upon a certification by the </w:t>
      </w:r>
      <w:proofErr w:type="spellStart"/>
      <w:r>
        <w:rPr>
          <w:color w:val="000000"/>
        </w:rPr>
        <w:t>HoPE</w:t>
      </w:r>
      <w:proofErr w:type="spellEnd"/>
      <w:r>
        <w:rPr>
          <w:color w:val="000000"/>
        </w:rPr>
        <w:t xml:space="preserve"> to the effect that the Goods have been rendered or delivered in accordance with the terms of this Contract and have been duly inspected and accepted</w:t>
      </w:r>
      <w:r>
        <w:rPr>
          <w:b/>
          <w:bCs/>
          <w:color w:val="000000"/>
        </w:rPr>
        <w:t>.</w:t>
      </w:r>
      <w:r>
        <w:rPr>
          <w:color w:val="000000"/>
        </w:rPr>
        <w:t xml:space="preserve">  Except with the prior approval of the President no payment shall be made for services not yet rendered or for supplies and materials not yet delivered under this Contract.  Ten percent (10%) of the amount of each payment shall be retained by the Procuring Entity to cover the Supplier’s warranty obligations under this Contract as described in </w:t>
      </w:r>
      <w:r>
        <w:rPr>
          <w:b/>
          <w:bCs/>
          <w:color w:val="000000"/>
        </w:rPr>
        <w:t>GCC</w:t>
      </w:r>
      <w:r>
        <w:rPr>
          <w:color w:val="000000"/>
        </w:rPr>
        <w:t xml:space="preserve"> Clause 17. </w:t>
      </w:r>
    </w:p>
    <w:p w14:paraId="73254CFB" w14:textId="77777777" w:rsidR="0090400C" w:rsidRDefault="00000000">
      <w:pPr>
        <w:numPr>
          <w:ilvl w:val="2"/>
          <w:numId w:val="6"/>
        </w:numPr>
        <w:pBdr>
          <w:top w:val="nil"/>
          <w:left w:val="nil"/>
          <w:bottom w:val="nil"/>
          <w:right w:val="nil"/>
          <w:between w:val="nil"/>
        </w:pBdr>
        <w:spacing w:after="240"/>
        <w:rPr>
          <w:color w:val="000000"/>
        </w:rPr>
      </w:pPr>
      <w:bookmarkStart w:id="297" w:name="_heading=h.uls0h0tj7x00" w:colFirst="0" w:colLast="0"/>
      <w:bookmarkEnd w:id="297"/>
      <w:r>
        <w:rPr>
          <w:color w:val="000000"/>
        </w:rPr>
        <w:t xml:space="preserve">The Supplier’s request(s) for payment shall be made to the Procuring Entity in writing, accompanied by an invoice describing, as appropriate, the Goods delivered and/or Services performed, and by documents submitted pursuant to the </w:t>
      </w:r>
      <w:hyperlink w:anchor="bookmark=id.7dttgqtn3ceq">
        <w:r w:rsidR="0090400C">
          <w:rPr>
            <w:b/>
            <w:bCs/>
            <w:color w:val="000000"/>
          </w:rPr>
          <w:t>SCC</w:t>
        </w:r>
      </w:hyperlink>
      <w:r>
        <w:rPr>
          <w:color w:val="000000"/>
        </w:rPr>
        <w:t xml:space="preserve"> provision for </w:t>
      </w:r>
      <w:r>
        <w:rPr>
          <w:b/>
          <w:bCs/>
          <w:color w:val="000000"/>
        </w:rPr>
        <w:t xml:space="preserve">GCC </w:t>
      </w:r>
      <w:r>
        <w:rPr>
          <w:color w:val="000000"/>
        </w:rPr>
        <w:t>Clause 6.2, and upon fulfillment of other obligations stipulated in this Contract.</w:t>
      </w:r>
    </w:p>
    <w:p w14:paraId="79073111" w14:textId="77777777" w:rsidR="0090400C" w:rsidRDefault="00000000">
      <w:pPr>
        <w:numPr>
          <w:ilvl w:val="2"/>
          <w:numId w:val="6"/>
        </w:numPr>
        <w:pBdr>
          <w:top w:val="nil"/>
          <w:left w:val="nil"/>
          <w:bottom w:val="nil"/>
          <w:right w:val="nil"/>
          <w:between w:val="nil"/>
        </w:pBdr>
        <w:spacing w:after="240"/>
        <w:rPr>
          <w:color w:val="000000"/>
        </w:rPr>
      </w:pPr>
      <w:bookmarkStart w:id="298" w:name="_heading=h.pnq6f0tx5wcx" w:colFirst="0" w:colLast="0"/>
      <w:bookmarkEnd w:id="298"/>
      <w:r>
        <w:rPr>
          <w:color w:val="000000"/>
        </w:rPr>
        <w:t xml:space="preserve">Pursuant to </w:t>
      </w:r>
      <w:r>
        <w:rPr>
          <w:b/>
          <w:bCs/>
          <w:color w:val="000000"/>
        </w:rPr>
        <w:t xml:space="preserve">GCC </w:t>
      </w:r>
      <w:r>
        <w:rPr>
          <w:color w:val="000000"/>
        </w:rPr>
        <w:t xml:space="preserve">Clause 10.2, payments shall be made promptly by the Procuring Entity, but in no case later than sixty (60) days after submission of an invoice or claim by the Supplier. Payments shall be in accordance with the schedule stated in the </w:t>
      </w:r>
      <w:r>
        <w:rPr>
          <w:b/>
          <w:bCs/>
          <w:color w:val="000000"/>
          <w:u w:val="single"/>
        </w:rPr>
        <w:t>SCC</w:t>
      </w:r>
      <w:r>
        <w:rPr>
          <w:color w:val="000000"/>
        </w:rPr>
        <w:t>.</w:t>
      </w:r>
    </w:p>
    <w:p w14:paraId="23F24AFE" w14:textId="77777777" w:rsidR="0090400C" w:rsidRDefault="00000000">
      <w:pPr>
        <w:numPr>
          <w:ilvl w:val="2"/>
          <w:numId w:val="6"/>
        </w:numPr>
        <w:pBdr>
          <w:top w:val="nil"/>
          <w:left w:val="nil"/>
          <w:bottom w:val="nil"/>
          <w:right w:val="nil"/>
          <w:between w:val="nil"/>
        </w:pBdr>
        <w:spacing w:after="240"/>
        <w:rPr>
          <w:color w:val="000000"/>
        </w:rPr>
      </w:pPr>
      <w:r>
        <w:rPr>
          <w:color w:val="000000"/>
        </w:rPr>
        <w:t xml:space="preserve">Unless otherwise provided in the </w:t>
      </w:r>
      <w:r>
        <w:rPr>
          <w:b/>
          <w:bCs/>
          <w:color w:val="000000"/>
          <w:u w:val="single"/>
        </w:rPr>
        <w:t>SCC</w:t>
      </w:r>
      <w:r>
        <w:rPr>
          <w:color w:val="000000"/>
        </w:rPr>
        <w:t>, the currency in which payment is made to the Supplier under this Contract shall be in Philippine Pesos.</w:t>
      </w:r>
    </w:p>
    <w:p w14:paraId="2133C8D1" w14:textId="77777777" w:rsidR="0090400C" w:rsidRDefault="00000000">
      <w:pPr>
        <w:numPr>
          <w:ilvl w:val="2"/>
          <w:numId w:val="6"/>
        </w:numPr>
        <w:pBdr>
          <w:top w:val="nil"/>
          <w:left w:val="nil"/>
          <w:bottom w:val="nil"/>
          <w:right w:val="nil"/>
          <w:between w:val="nil"/>
        </w:pBdr>
        <w:spacing w:after="240"/>
        <w:rPr>
          <w:color w:val="000000"/>
        </w:rPr>
      </w:pPr>
      <w:bookmarkStart w:id="299" w:name="_heading=h.19ob6zxdsm3s" w:colFirst="0" w:colLast="0"/>
      <w:bookmarkEnd w:id="299"/>
      <w:r>
        <w:rPr>
          <w:color w:val="000000"/>
        </w:rPr>
        <w:t xml:space="preserve">Unless otherwise provided in the </w:t>
      </w:r>
      <w:r>
        <w:rPr>
          <w:b/>
          <w:bCs/>
          <w:color w:val="000000"/>
          <w:u w:val="single"/>
        </w:rPr>
        <w:t>SCC</w:t>
      </w:r>
      <w:r>
        <w:rPr>
          <w:color w:val="000000"/>
        </w:rPr>
        <w:t xml:space="preserve">, payments using Letter of Credit (LC), in accordance with the Guidelines issued by the GPPB, </w:t>
      </w:r>
      <w:r>
        <w:t>are allowed</w:t>
      </w:r>
      <w:r>
        <w:rPr>
          <w:color w:val="000000"/>
        </w:rPr>
        <w:t xml:space="preserve">. For this purpose, the amount of provisional sum is indicated in the </w:t>
      </w:r>
      <w:r>
        <w:rPr>
          <w:b/>
          <w:bCs/>
          <w:color w:val="000000"/>
          <w:u w:val="single"/>
        </w:rPr>
        <w:t>SCC</w:t>
      </w:r>
      <w:r>
        <w:rPr>
          <w:color w:val="000000"/>
        </w:rPr>
        <w:t>. All charges for the opening of the LC and/or incidental expenses thereto shall be for the account of the Supplier.</w:t>
      </w:r>
    </w:p>
    <w:p w14:paraId="5AABCBE5" w14:textId="77777777" w:rsidR="0090400C" w:rsidRDefault="00000000">
      <w:pPr>
        <w:numPr>
          <w:ilvl w:val="1"/>
          <w:numId w:val="6"/>
        </w:numPr>
        <w:pBdr>
          <w:top w:val="nil"/>
          <w:left w:val="nil"/>
          <w:bottom w:val="nil"/>
          <w:right w:val="nil"/>
          <w:between w:val="nil"/>
        </w:pBdr>
        <w:spacing w:before="240" w:after="240"/>
        <w:rPr>
          <w:b/>
          <w:bCs/>
          <w:color w:val="000000"/>
          <w:sz w:val="28"/>
          <w:szCs w:val="28"/>
        </w:rPr>
      </w:pPr>
      <w:bookmarkStart w:id="300" w:name="_heading=h.k97173gglj5e" w:colFirst="0" w:colLast="0"/>
      <w:bookmarkEnd w:id="300"/>
      <w:r>
        <w:rPr>
          <w:b/>
          <w:bCs/>
          <w:color w:val="000000"/>
          <w:sz w:val="28"/>
          <w:szCs w:val="28"/>
        </w:rPr>
        <w:t>Advance Payment and Terms of Payment</w:t>
      </w:r>
    </w:p>
    <w:p w14:paraId="0BBA0575" w14:textId="77777777" w:rsidR="0090400C" w:rsidRDefault="00000000">
      <w:pPr>
        <w:numPr>
          <w:ilvl w:val="2"/>
          <w:numId w:val="6"/>
        </w:numPr>
        <w:pBdr>
          <w:top w:val="nil"/>
          <w:left w:val="nil"/>
          <w:bottom w:val="nil"/>
          <w:right w:val="nil"/>
          <w:between w:val="nil"/>
        </w:pBdr>
        <w:spacing w:after="240"/>
        <w:rPr>
          <w:color w:val="000000"/>
        </w:rPr>
      </w:pPr>
      <w:r>
        <w:rPr>
          <w:color w:val="000000"/>
        </w:rPr>
        <w:t xml:space="preserve">Advance payment shall be made only after prior approval of the </w:t>
      </w:r>
      <w:r>
        <w:t xml:space="preserve">Executive </w:t>
      </w:r>
      <w:proofErr w:type="gramStart"/>
      <w:r>
        <w:t>Director</w:t>
      </w:r>
      <w:r>
        <w:rPr>
          <w:color w:val="000000"/>
        </w:rPr>
        <w:t>, and</w:t>
      </w:r>
      <w:proofErr w:type="gramEnd"/>
      <w:r>
        <w:rPr>
          <w:color w:val="000000"/>
        </w:rPr>
        <w:t xml:space="preserve"> shall not exceed fifteen percent (15%) of the Contract amount, unless otherwise directed by the President or in cases allowed under Annex “D” of RA 9184. </w:t>
      </w:r>
    </w:p>
    <w:p w14:paraId="7A70173E" w14:textId="77777777" w:rsidR="0090400C" w:rsidRDefault="00000000">
      <w:pPr>
        <w:numPr>
          <w:ilvl w:val="2"/>
          <w:numId w:val="6"/>
        </w:numPr>
        <w:pBdr>
          <w:top w:val="nil"/>
          <w:left w:val="nil"/>
          <w:bottom w:val="nil"/>
          <w:right w:val="nil"/>
          <w:between w:val="nil"/>
        </w:pBdr>
        <w:spacing w:after="240"/>
        <w:rPr>
          <w:color w:val="000000"/>
        </w:rPr>
      </w:pPr>
      <w:r>
        <w:rPr>
          <w:color w:val="000000"/>
        </w:rPr>
        <w:lastRenderedPageBreak/>
        <w:t>All progress payments shall first be charged against the advance payment until the latter has been fully exhausted.</w:t>
      </w:r>
    </w:p>
    <w:p w14:paraId="39389923" w14:textId="77777777" w:rsidR="0090400C" w:rsidRDefault="00000000">
      <w:pPr>
        <w:numPr>
          <w:ilvl w:val="2"/>
          <w:numId w:val="6"/>
        </w:numPr>
        <w:pBdr>
          <w:top w:val="nil"/>
          <w:left w:val="nil"/>
          <w:bottom w:val="nil"/>
          <w:right w:val="nil"/>
          <w:between w:val="nil"/>
        </w:pBdr>
        <w:spacing w:before="280" w:after="120"/>
        <w:rPr>
          <w:color w:val="000000"/>
        </w:rPr>
      </w:pPr>
      <w:r>
        <w:rPr>
          <w:color w:val="000000"/>
        </w:rPr>
        <w:t xml:space="preserve">For Goods supplied from abroad, unless otherwise indicated in the </w:t>
      </w:r>
      <w:r>
        <w:rPr>
          <w:b/>
          <w:bCs/>
          <w:color w:val="000000"/>
          <w:u w:val="single"/>
        </w:rPr>
        <w:t>SCC</w:t>
      </w:r>
      <w:r>
        <w:rPr>
          <w:color w:val="000000"/>
        </w:rPr>
        <w:t>, the terms of payment shall be as follows:</w:t>
      </w:r>
    </w:p>
    <w:p w14:paraId="4B57B80B" w14:textId="77777777" w:rsidR="0090400C" w:rsidRDefault="00000000">
      <w:pPr>
        <w:numPr>
          <w:ilvl w:val="3"/>
          <w:numId w:val="6"/>
        </w:numPr>
        <w:pBdr>
          <w:top w:val="nil"/>
          <w:left w:val="nil"/>
          <w:bottom w:val="nil"/>
          <w:right w:val="nil"/>
          <w:between w:val="nil"/>
        </w:pBdr>
        <w:spacing w:after="240"/>
        <w:rPr>
          <w:color w:val="000000"/>
        </w:rPr>
      </w:pPr>
      <w:r>
        <w:rPr>
          <w:color w:val="000000"/>
        </w:rPr>
        <w:t>On Contract Signature: Fifteen Percent (15%) of the Contract Price shall be paid within sixty (60) days from signing of the Contract and upon submission of a claim and a bank guarantee for the equivalent amount valid until the Goods are delivered and, in the form, provided in Section VIII. Bidding Forms.</w:t>
      </w:r>
    </w:p>
    <w:p w14:paraId="7F3C6026" w14:textId="77777777" w:rsidR="0090400C" w:rsidRDefault="00000000">
      <w:pPr>
        <w:numPr>
          <w:ilvl w:val="3"/>
          <w:numId w:val="6"/>
        </w:numPr>
        <w:pBdr>
          <w:top w:val="nil"/>
          <w:left w:val="nil"/>
          <w:bottom w:val="nil"/>
          <w:right w:val="nil"/>
          <w:between w:val="nil"/>
        </w:pBdr>
        <w:spacing w:after="240"/>
        <w:rPr>
          <w:color w:val="000000"/>
        </w:rPr>
      </w:pPr>
      <w:r>
        <w:rPr>
          <w:color w:val="000000"/>
        </w:rPr>
        <w:t>On Delivery: Sixty-five percent (65%) of the Contract Price shall be paid to the Supplier within sixty (60) days after the date of receipt of the Goods and upon submission of the documents (</w:t>
      </w:r>
      <w:proofErr w:type="spellStart"/>
      <w:r>
        <w:rPr>
          <w:color w:val="000000"/>
        </w:rPr>
        <w:t>i</w:t>
      </w:r>
      <w:proofErr w:type="spellEnd"/>
      <w:r>
        <w:rPr>
          <w:color w:val="000000"/>
        </w:rPr>
        <w:t xml:space="preserve">) through (vi) specified in the </w:t>
      </w:r>
      <w:hyperlink w:anchor="bookmark=id.7dttgqtn3ceq">
        <w:r w:rsidR="0090400C">
          <w:rPr>
            <w:color w:val="000000"/>
            <w:u w:val="single"/>
          </w:rPr>
          <w:t>SCC</w:t>
        </w:r>
      </w:hyperlink>
      <w:r>
        <w:rPr>
          <w:color w:val="000000"/>
        </w:rPr>
        <w:t xml:space="preserve"> provision on Delivery and Documents.</w:t>
      </w:r>
    </w:p>
    <w:p w14:paraId="4A41900F" w14:textId="77777777" w:rsidR="0090400C" w:rsidRDefault="00000000">
      <w:pPr>
        <w:numPr>
          <w:ilvl w:val="3"/>
          <w:numId w:val="6"/>
        </w:numPr>
        <w:pBdr>
          <w:top w:val="nil"/>
          <w:left w:val="nil"/>
          <w:bottom w:val="nil"/>
          <w:right w:val="nil"/>
          <w:between w:val="nil"/>
        </w:pBdr>
        <w:spacing w:after="240"/>
        <w:rPr>
          <w:color w:val="000000"/>
        </w:rPr>
      </w:pPr>
      <w:r>
        <w:rPr>
          <w:color w:val="000000"/>
        </w:rPr>
        <w:t xml:space="preserve">On Acceptance: The remaining twenty percent (20%) of the Contract Price shall be paid to the Supplier within sixty (60) days after the date of submission of the acceptance and inspection certificate for the respective delivery issued by the Procuring Entity’s authorized representative. In the event that no inspection or acceptance certificate is issued by the Procuring Entity’s authorized representative within forty five (45) days of the date shown on the delivery receipt, the Supplier shall have the right to claim payment of the remaining twenty percent (20%) subject to the Procuring Entity’s own verification of the reason(s) for the failure to issue documents (vii) and (viii) as described in the </w:t>
      </w:r>
      <w:hyperlink w:anchor="bookmark=id.7dttgqtn3ceq">
        <w:r w:rsidR="0090400C">
          <w:rPr>
            <w:color w:val="000000"/>
            <w:u w:val="single"/>
          </w:rPr>
          <w:t>SCC</w:t>
        </w:r>
      </w:hyperlink>
      <w:r>
        <w:rPr>
          <w:color w:val="000000"/>
        </w:rPr>
        <w:t xml:space="preserve"> provision on Delivery and Documents.</w:t>
      </w:r>
    </w:p>
    <w:p w14:paraId="50406BD6" w14:textId="77777777" w:rsidR="0090400C" w:rsidRDefault="0090400C">
      <w:pPr>
        <w:pBdr>
          <w:top w:val="nil"/>
          <w:left w:val="nil"/>
          <w:bottom w:val="nil"/>
          <w:right w:val="nil"/>
          <w:between w:val="nil"/>
        </w:pBdr>
        <w:spacing w:after="240"/>
        <w:ind w:left="1350" w:hanging="720"/>
        <w:rPr>
          <w:color w:val="000000"/>
        </w:rPr>
      </w:pPr>
      <w:bookmarkStart w:id="301" w:name="_heading=h.4nibg4lmbhga" w:colFirst="0" w:colLast="0"/>
      <w:bookmarkEnd w:id="301"/>
    </w:p>
    <w:p w14:paraId="5275C928" w14:textId="77777777" w:rsidR="0090400C" w:rsidRDefault="00000000">
      <w:pPr>
        <w:numPr>
          <w:ilvl w:val="1"/>
          <w:numId w:val="6"/>
        </w:numPr>
        <w:pBdr>
          <w:top w:val="nil"/>
          <w:left w:val="nil"/>
          <w:bottom w:val="nil"/>
          <w:right w:val="nil"/>
          <w:between w:val="nil"/>
        </w:pBdr>
        <w:spacing w:before="240" w:after="240"/>
        <w:rPr>
          <w:b/>
          <w:bCs/>
          <w:color w:val="000000"/>
          <w:sz w:val="28"/>
          <w:szCs w:val="28"/>
        </w:rPr>
      </w:pPr>
      <w:r>
        <w:rPr>
          <w:b/>
          <w:bCs/>
          <w:color w:val="000000"/>
          <w:sz w:val="28"/>
          <w:szCs w:val="28"/>
        </w:rPr>
        <w:t>Taxes and Duties</w:t>
      </w:r>
    </w:p>
    <w:p w14:paraId="0BB2EA43" w14:textId="77777777" w:rsidR="0090400C" w:rsidRDefault="00000000">
      <w:pPr>
        <w:pBdr>
          <w:top w:val="nil"/>
          <w:left w:val="nil"/>
          <w:bottom w:val="nil"/>
          <w:right w:val="nil"/>
          <w:between w:val="nil"/>
        </w:pBdr>
        <w:spacing w:after="240"/>
        <w:ind w:left="720" w:hanging="720"/>
        <w:rPr>
          <w:color w:val="000000"/>
        </w:rPr>
      </w:pPr>
      <w:bookmarkStart w:id="302" w:name="_heading=h.9rz1j3f89icp" w:colFirst="0" w:colLast="0"/>
      <w:bookmarkEnd w:id="302"/>
      <w:r>
        <w:rPr>
          <w:color w:val="000000"/>
        </w:rPr>
        <w:t>The Supplier, whether local or foreign, shall be entirely responsible for all the necessary taxes, stamp duties, license fees, and other such levies imposed for the completion of this Contract.</w:t>
      </w:r>
    </w:p>
    <w:p w14:paraId="69D1C0F0" w14:textId="77777777" w:rsidR="0090400C" w:rsidRDefault="00000000">
      <w:pPr>
        <w:numPr>
          <w:ilvl w:val="1"/>
          <w:numId w:val="6"/>
        </w:numPr>
        <w:pBdr>
          <w:top w:val="nil"/>
          <w:left w:val="nil"/>
          <w:bottom w:val="nil"/>
          <w:right w:val="nil"/>
          <w:between w:val="nil"/>
        </w:pBdr>
        <w:spacing w:before="240" w:after="240"/>
        <w:rPr>
          <w:b/>
          <w:bCs/>
          <w:color w:val="000000"/>
          <w:sz w:val="28"/>
          <w:szCs w:val="28"/>
        </w:rPr>
      </w:pPr>
      <w:r>
        <w:rPr>
          <w:b/>
          <w:bCs/>
          <w:color w:val="000000"/>
          <w:sz w:val="28"/>
          <w:szCs w:val="28"/>
        </w:rPr>
        <w:t>Performance Security</w:t>
      </w:r>
    </w:p>
    <w:p w14:paraId="2EE3A4A9" w14:textId="77777777" w:rsidR="0090400C" w:rsidRDefault="00000000">
      <w:pPr>
        <w:numPr>
          <w:ilvl w:val="2"/>
          <w:numId w:val="6"/>
        </w:numPr>
        <w:pBdr>
          <w:top w:val="nil"/>
          <w:left w:val="nil"/>
          <w:bottom w:val="nil"/>
          <w:right w:val="nil"/>
          <w:between w:val="nil"/>
        </w:pBdr>
        <w:spacing w:after="240"/>
        <w:rPr>
          <w:color w:val="000000"/>
        </w:rPr>
      </w:pPr>
      <w:bookmarkStart w:id="303" w:name="_heading=h.hmoh5jc6vobf" w:colFirst="0" w:colLast="0"/>
      <w:bookmarkEnd w:id="303"/>
      <w:r>
        <w:rPr>
          <w:color w:val="000000"/>
        </w:rPr>
        <w:t xml:space="preserve">Within ten (10) calendar days from receipt of the Notice of Award from the Procuring Entity but in no case later than the signing of the contract by both parties, the successful Bidder shall furnish the performance security in any the forms prescribed in the </w:t>
      </w:r>
      <w:r>
        <w:rPr>
          <w:b/>
          <w:bCs/>
          <w:color w:val="000000"/>
        </w:rPr>
        <w:t>ITB</w:t>
      </w:r>
      <w:r>
        <w:rPr>
          <w:color w:val="000000"/>
        </w:rPr>
        <w:t xml:space="preserve"> Clause 33.2.</w:t>
      </w:r>
    </w:p>
    <w:p w14:paraId="6E30A954" w14:textId="77777777" w:rsidR="0090400C" w:rsidRDefault="00000000">
      <w:pPr>
        <w:numPr>
          <w:ilvl w:val="2"/>
          <w:numId w:val="6"/>
        </w:numPr>
        <w:pBdr>
          <w:top w:val="nil"/>
          <w:left w:val="nil"/>
          <w:bottom w:val="nil"/>
          <w:right w:val="nil"/>
          <w:between w:val="nil"/>
        </w:pBdr>
        <w:spacing w:after="240"/>
        <w:rPr>
          <w:color w:val="000000"/>
        </w:rPr>
      </w:pPr>
      <w:bookmarkStart w:id="304" w:name="_heading=h.oyhhw8hkreg9" w:colFirst="0" w:colLast="0"/>
      <w:bookmarkEnd w:id="304"/>
      <w:r>
        <w:rPr>
          <w:color w:val="000000"/>
        </w:rPr>
        <w:t xml:space="preserve">The performance security posted in favor of the Procuring Entity shall be forfeited in the event it is established that the winning bidder is in default in any of its obligations under the contract. </w:t>
      </w:r>
    </w:p>
    <w:p w14:paraId="5BDCF5B9" w14:textId="77777777" w:rsidR="0090400C" w:rsidRDefault="00000000">
      <w:pPr>
        <w:numPr>
          <w:ilvl w:val="2"/>
          <w:numId w:val="6"/>
        </w:numPr>
        <w:pBdr>
          <w:top w:val="nil"/>
          <w:left w:val="nil"/>
          <w:bottom w:val="nil"/>
          <w:right w:val="nil"/>
          <w:between w:val="nil"/>
        </w:pBdr>
        <w:spacing w:after="240"/>
        <w:rPr>
          <w:color w:val="000000"/>
        </w:rPr>
      </w:pPr>
      <w:bookmarkStart w:id="305" w:name="_heading=h.k8xa9qlp2dci" w:colFirst="0" w:colLast="0"/>
      <w:bookmarkEnd w:id="305"/>
      <w:r>
        <w:rPr>
          <w:color w:val="000000"/>
        </w:rPr>
        <w:t>The performance security shall remain valid until issuance by the Procuring Entity of the Certificate of Final Acceptance.</w:t>
      </w:r>
    </w:p>
    <w:p w14:paraId="46CB9DF0" w14:textId="77777777" w:rsidR="0090400C" w:rsidRDefault="00000000">
      <w:pPr>
        <w:numPr>
          <w:ilvl w:val="2"/>
          <w:numId w:val="6"/>
        </w:numPr>
        <w:pBdr>
          <w:top w:val="nil"/>
          <w:left w:val="nil"/>
          <w:bottom w:val="nil"/>
          <w:right w:val="nil"/>
          <w:between w:val="nil"/>
        </w:pBdr>
        <w:spacing w:after="240"/>
        <w:rPr>
          <w:color w:val="000000"/>
        </w:rPr>
      </w:pPr>
      <w:bookmarkStart w:id="306" w:name="_heading=h.yowjn9r4tdh6" w:colFirst="0" w:colLast="0"/>
      <w:bookmarkEnd w:id="306"/>
      <w:r>
        <w:rPr>
          <w:color w:val="000000"/>
        </w:rPr>
        <w:lastRenderedPageBreak/>
        <w:t>The performance security may be released by the Procuring Entity and returned to the Supplier after the issuance of the Certificate of Final Acceptance subject to the following conditions:</w:t>
      </w:r>
    </w:p>
    <w:p w14:paraId="0C76D0F7" w14:textId="77777777" w:rsidR="0090400C" w:rsidRDefault="00000000">
      <w:pPr>
        <w:numPr>
          <w:ilvl w:val="3"/>
          <w:numId w:val="6"/>
        </w:numPr>
        <w:pBdr>
          <w:top w:val="nil"/>
          <w:left w:val="nil"/>
          <w:bottom w:val="nil"/>
          <w:right w:val="nil"/>
          <w:between w:val="nil"/>
        </w:pBdr>
        <w:spacing w:after="240"/>
        <w:rPr>
          <w:color w:val="000000"/>
        </w:rPr>
      </w:pPr>
      <w:bookmarkStart w:id="307" w:name="_heading=h.uqdsm71toxf1" w:colFirst="0" w:colLast="0"/>
      <w:bookmarkEnd w:id="307"/>
      <w:r>
        <w:rPr>
          <w:color w:val="000000"/>
        </w:rPr>
        <w:t>There are no pending claims against the Supplier or the surety company filed by the Procuring Entity;</w:t>
      </w:r>
    </w:p>
    <w:p w14:paraId="453B3FDD" w14:textId="77777777" w:rsidR="0090400C" w:rsidRDefault="00000000">
      <w:pPr>
        <w:numPr>
          <w:ilvl w:val="3"/>
          <w:numId w:val="6"/>
        </w:numPr>
        <w:pBdr>
          <w:top w:val="nil"/>
          <w:left w:val="nil"/>
          <w:bottom w:val="nil"/>
          <w:right w:val="nil"/>
          <w:between w:val="nil"/>
        </w:pBdr>
        <w:spacing w:after="240"/>
        <w:rPr>
          <w:color w:val="000000"/>
        </w:rPr>
      </w:pPr>
      <w:bookmarkStart w:id="308" w:name="_heading=h.ozhjz9y17yaf" w:colFirst="0" w:colLast="0"/>
      <w:bookmarkEnd w:id="308"/>
      <w:r>
        <w:rPr>
          <w:color w:val="000000"/>
        </w:rPr>
        <w:t>The Supplier has no pending claims for labor and materials filed against it; and</w:t>
      </w:r>
    </w:p>
    <w:p w14:paraId="0D0DDA9A" w14:textId="77777777" w:rsidR="0090400C" w:rsidRDefault="00000000">
      <w:pPr>
        <w:numPr>
          <w:ilvl w:val="3"/>
          <w:numId w:val="6"/>
        </w:numPr>
        <w:pBdr>
          <w:top w:val="nil"/>
          <w:left w:val="nil"/>
          <w:bottom w:val="nil"/>
          <w:right w:val="nil"/>
          <w:between w:val="nil"/>
        </w:pBdr>
        <w:spacing w:after="240"/>
        <w:rPr>
          <w:color w:val="000000"/>
        </w:rPr>
      </w:pPr>
      <w:bookmarkStart w:id="309" w:name="_heading=h.97kenvrfvc3z" w:colFirst="0" w:colLast="0"/>
      <w:bookmarkEnd w:id="309"/>
      <w:r>
        <w:rPr>
          <w:color w:val="000000"/>
        </w:rPr>
        <w:t xml:space="preserve">Other terms specified in the </w:t>
      </w:r>
      <w:hyperlink w:anchor="bookmark=id.cbs3dskdsuua">
        <w:r w:rsidR="0090400C">
          <w:rPr>
            <w:b/>
            <w:bCs/>
            <w:color w:val="000000"/>
            <w:u w:val="single"/>
          </w:rPr>
          <w:t>SCC</w:t>
        </w:r>
      </w:hyperlink>
      <w:r>
        <w:rPr>
          <w:color w:val="000000"/>
        </w:rPr>
        <w:t>.</w:t>
      </w:r>
    </w:p>
    <w:p w14:paraId="67880D33" w14:textId="77777777" w:rsidR="0090400C" w:rsidRDefault="00000000">
      <w:pPr>
        <w:numPr>
          <w:ilvl w:val="2"/>
          <w:numId w:val="6"/>
        </w:numPr>
        <w:pBdr>
          <w:top w:val="nil"/>
          <w:left w:val="nil"/>
          <w:bottom w:val="nil"/>
          <w:right w:val="nil"/>
          <w:between w:val="nil"/>
        </w:pBdr>
        <w:spacing w:after="240"/>
        <w:rPr>
          <w:color w:val="000000"/>
        </w:rPr>
      </w:pPr>
      <w:bookmarkStart w:id="310" w:name="_heading=h.qyyz9u2xtnfc" w:colFirst="0" w:colLast="0"/>
      <w:bookmarkEnd w:id="310"/>
      <w:r>
        <w:rPr>
          <w:color w:val="000000"/>
        </w:rPr>
        <w:t>In case of a reduction of the contract value, the Procuring Entity shall allow a proportional reduction in the original performance security, provided that any such reduction is more than ten percent (10%) and that the aggregate of such reductions is not more than fifty percent (50%) of the original performance security.</w:t>
      </w:r>
    </w:p>
    <w:p w14:paraId="696F53C3" w14:textId="77777777" w:rsidR="0090400C" w:rsidRDefault="00000000">
      <w:pPr>
        <w:numPr>
          <w:ilvl w:val="1"/>
          <w:numId w:val="6"/>
        </w:numPr>
        <w:pBdr>
          <w:top w:val="nil"/>
          <w:left w:val="nil"/>
          <w:bottom w:val="nil"/>
          <w:right w:val="nil"/>
          <w:between w:val="nil"/>
        </w:pBdr>
        <w:spacing w:before="240" w:after="240"/>
        <w:rPr>
          <w:b/>
          <w:bCs/>
          <w:color w:val="000000"/>
          <w:sz w:val="28"/>
          <w:szCs w:val="28"/>
        </w:rPr>
      </w:pPr>
      <w:r>
        <w:rPr>
          <w:b/>
          <w:bCs/>
          <w:color w:val="000000"/>
          <w:sz w:val="28"/>
          <w:szCs w:val="28"/>
        </w:rPr>
        <w:t>Use of Contract Documents and Information</w:t>
      </w:r>
    </w:p>
    <w:p w14:paraId="6EED51CE" w14:textId="77777777" w:rsidR="0090400C" w:rsidRDefault="00000000">
      <w:pPr>
        <w:numPr>
          <w:ilvl w:val="2"/>
          <w:numId w:val="6"/>
        </w:numPr>
        <w:pBdr>
          <w:top w:val="nil"/>
          <w:left w:val="nil"/>
          <w:bottom w:val="nil"/>
          <w:right w:val="nil"/>
          <w:between w:val="nil"/>
        </w:pBdr>
        <w:spacing w:after="240"/>
        <w:rPr>
          <w:color w:val="000000"/>
        </w:rPr>
      </w:pPr>
      <w:bookmarkStart w:id="311" w:name="_heading=h.3efjluljfjfb" w:colFirst="0" w:colLast="0"/>
      <w:bookmarkEnd w:id="311"/>
      <w:r>
        <w:rPr>
          <w:color w:val="000000"/>
        </w:rPr>
        <w:t>The Supplier shall not, except for purposes of performing the obligations in this Contract, without the Procuring Entity’s prior written consent, disclose this Contract, or any provision thereof, or any specification, plan, drawing, pattern, sample, or information furnished by or on behalf of the Procuring Entity.  Any such disclosure shall be made in confidence and shall extend only as far as may be necessary for purposes of such performance.</w:t>
      </w:r>
    </w:p>
    <w:p w14:paraId="2168303E" w14:textId="77777777" w:rsidR="0090400C" w:rsidRDefault="00000000">
      <w:pPr>
        <w:numPr>
          <w:ilvl w:val="2"/>
          <w:numId w:val="6"/>
        </w:numPr>
        <w:pBdr>
          <w:top w:val="nil"/>
          <w:left w:val="nil"/>
          <w:bottom w:val="nil"/>
          <w:right w:val="nil"/>
          <w:between w:val="nil"/>
        </w:pBdr>
        <w:spacing w:after="240"/>
        <w:rPr>
          <w:color w:val="000000"/>
        </w:rPr>
      </w:pPr>
      <w:bookmarkStart w:id="312" w:name="_heading=h.kqh6nrwc0k3" w:colFirst="0" w:colLast="0"/>
      <w:bookmarkEnd w:id="312"/>
      <w:r>
        <w:rPr>
          <w:color w:val="000000"/>
        </w:rPr>
        <w:t xml:space="preserve">Any document, other than this Contract itself, enumerated in </w:t>
      </w:r>
      <w:r>
        <w:rPr>
          <w:b/>
          <w:bCs/>
          <w:color w:val="000000"/>
        </w:rPr>
        <w:t xml:space="preserve">GCC </w:t>
      </w:r>
      <w:r>
        <w:rPr>
          <w:color w:val="000000"/>
        </w:rPr>
        <w:t xml:space="preserve">Clause 14.1 shall remain the property of the Procuring Entity and shall be returned (all copies) to the Procuring Entity on completion of the Supplier’s performance under this Contract if </w:t>
      </w:r>
      <w:proofErr w:type="gramStart"/>
      <w:r>
        <w:rPr>
          <w:color w:val="000000"/>
        </w:rPr>
        <w:t>so</w:t>
      </w:r>
      <w:proofErr w:type="gramEnd"/>
      <w:r>
        <w:rPr>
          <w:color w:val="000000"/>
        </w:rPr>
        <w:t xml:space="preserve"> required by the Procuring Entity.</w:t>
      </w:r>
    </w:p>
    <w:p w14:paraId="350F7D49" w14:textId="77777777" w:rsidR="0090400C" w:rsidRDefault="00000000">
      <w:pPr>
        <w:numPr>
          <w:ilvl w:val="1"/>
          <w:numId w:val="6"/>
        </w:numPr>
        <w:pBdr>
          <w:top w:val="nil"/>
          <w:left w:val="nil"/>
          <w:bottom w:val="nil"/>
          <w:right w:val="nil"/>
          <w:between w:val="nil"/>
        </w:pBdr>
        <w:spacing w:before="240" w:after="240"/>
        <w:rPr>
          <w:b/>
          <w:bCs/>
          <w:color w:val="000000"/>
          <w:sz w:val="28"/>
          <w:szCs w:val="28"/>
        </w:rPr>
      </w:pPr>
      <w:r>
        <w:rPr>
          <w:b/>
          <w:bCs/>
          <w:color w:val="000000"/>
          <w:sz w:val="28"/>
          <w:szCs w:val="28"/>
        </w:rPr>
        <w:t>Standards</w:t>
      </w:r>
    </w:p>
    <w:p w14:paraId="2E462D4A" w14:textId="77777777" w:rsidR="0090400C" w:rsidRDefault="00000000">
      <w:pPr>
        <w:pBdr>
          <w:top w:val="nil"/>
          <w:left w:val="nil"/>
          <w:bottom w:val="nil"/>
          <w:right w:val="nil"/>
          <w:between w:val="nil"/>
        </w:pBdr>
        <w:ind w:left="720"/>
        <w:rPr>
          <w:color w:val="000000"/>
        </w:rPr>
      </w:pPr>
      <w:bookmarkStart w:id="313" w:name="_heading=h.olzr4viawuk9" w:colFirst="0" w:colLast="0"/>
      <w:bookmarkEnd w:id="313"/>
      <w:r>
        <w:rPr>
          <w:color w:val="000000"/>
        </w:rPr>
        <w:t>The Goods provided under this Contract shall conform to the standards mentioned in the Section VII. Technical Specifications; and, when no applicable standard is mentioned, to the authoritative standards appropriate to the Goods’ country of origin.  Such standards shall be the latest issued by the institution concerned.</w:t>
      </w:r>
    </w:p>
    <w:p w14:paraId="55444C91" w14:textId="77777777" w:rsidR="0090400C" w:rsidRDefault="00000000">
      <w:pPr>
        <w:numPr>
          <w:ilvl w:val="1"/>
          <w:numId w:val="6"/>
        </w:numPr>
        <w:pBdr>
          <w:top w:val="nil"/>
          <w:left w:val="nil"/>
          <w:bottom w:val="nil"/>
          <w:right w:val="nil"/>
          <w:between w:val="nil"/>
        </w:pBdr>
        <w:spacing w:before="240" w:after="240"/>
        <w:rPr>
          <w:b/>
          <w:bCs/>
          <w:color w:val="000000"/>
          <w:sz w:val="28"/>
          <w:szCs w:val="28"/>
        </w:rPr>
      </w:pPr>
      <w:r>
        <w:rPr>
          <w:b/>
          <w:bCs/>
          <w:color w:val="000000"/>
          <w:sz w:val="28"/>
          <w:szCs w:val="28"/>
        </w:rPr>
        <w:t>Inspection and Tests</w:t>
      </w:r>
    </w:p>
    <w:p w14:paraId="383A4AF7" w14:textId="77777777" w:rsidR="0090400C" w:rsidRDefault="00000000">
      <w:pPr>
        <w:numPr>
          <w:ilvl w:val="2"/>
          <w:numId w:val="6"/>
        </w:numPr>
        <w:pBdr>
          <w:top w:val="nil"/>
          <w:left w:val="nil"/>
          <w:bottom w:val="nil"/>
          <w:right w:val="nil"/>
          <w:between w:val="nil"/>
        </w:pBdr>
        <w:spacing w:after="240"/>
        <w:rPr>
          <w:color w:val="000000"/>
        </w:rPr>
      </w:pPr>
      <w:bookmarkStart w:id="314" w:name="_heading=h.2m0ky578pti1" w:colFirst="0" w:colLast="0"/>
      <w:bookmarkEnd w:id="314"/>
      <w:r>
        <w:rPr>
          <w:color w:val="000000"/>
        </w:rPr>
        <w:t>The Procuring Entity or its representative shall have the right to inspect and/or to test the Goods to confirm their conformity to the Contract specifications at no extra cost to the Procuring Entity.</w:t>
      </w:r>
      <w:r>
        <w:rPr>
          <w:b/>
          <w:bCs/>
          <w:color w:val="000000"/>
        </w:rPr>
        <w:t xml:space="preserve"> </w:t>
      </w:r>
      <w:r>
        <w:rPr>
          <w:color w:val="000000"/>
        </w:rPr>
        <w:t xml:space="preserve">The </w:t>
      </w:r>
      <w:hyperlink w:anchor="bookmark=id.zf2mekqrzxo2">
        <w:r w:rsidR="0090400C">
          <w:rPr>
            <w:b/>
            <w:bCs/>
            <w:color w:val="000000"/>
            <w:u w:val="single"/>
          </w:rPr>
          <w:t>SCC</w:t>
        </w:r>
      </w:hyperlink>
      <w:r>
        <w:rPr>
          <w:b/>
          <w:bCs/>
          <w:color w:val="000000"/>
        </w:rPr>
        <w:t xml:space="preserve"> </w:t>
      </w:r>
      <w:r>
        <w:rPr>
          <w:color w:val="000000"/>
        </w:rPr>
        <w:t xml:space="preserve">and </w:t>
      </w:r>
      <w:hyperlink w:anchor="_heading=h.fdrfwwrye82b">
        <w:r w:rsidR="0090400C">
          <w:rPr>
            <w:color w:val="000000"/>
          </w:rPr>
          <w:t>Section VII. Technical Specifications</w:t>
        </w:r>
      </w:hyperlink>
      <w:r>
        <w:rPr>
          <w:color w:val="000000"/>
        </w:rPr>
        <w:t xml:space="preserve"> shall specify what inspections and/or tests the Procuring Entity requires and where they are to be conducted.  The Procuring Entity shall notify the Supplier in writing, in a timely manner, of the identity of any representatives retained for these purposes.</w:t>
      </w:r>
    </w:p>
    <w:p w14:paraId="2F5ABBF9" w14:textId="77777777" w:rsidR="0090400C" w:rsidRDefault="00000000">
      <w:pPr>
        <w:numPr>
          <w:ilvl w:val="2"/>
          <w:numId w:val="6"/>
        </w:numPr>
        <w:pBdr>
          <w:top w:val="nil"/>
          <w:left w:val="nil"/>
          <w:bottom w:val="nil"/>
          <w:right w:val="nil"/>
          <w:between w:val="nil"/>
        </w:pBdr>
        <w:spacing w:after="240"/>
        <w:rPr>
          <w:color w:val="000000"/>
        </w:rPr>
      </w:pPr>
      <w:bookmarkStart w:id="315" w:name="_heading=h.c2t19shf8h1n" w:colFirst="0" w:colLast="0"/>
      <w:bookmarkEnd w:id="315"/>
      <w:r>
        <w:rPr>
          <w:color w:val="000000"/>
        </w:rPr>
        <w:lastRenderedPageBreak/>
        <w:t xml:space="preserve">If applicable, the inspections and tests may be conducted on the premises of the Supplier or its subcontractor(s), at point of delivery, and/or at the goods’ </w:t>
      </w:r>
      <w:proofErr w:type="gramStart"/>
      <w:r>
        <w:rPr>
          <w:color w:val="000000"/>
        </w:rPr>
        <w:t>final destination</w:t>
      </w:r>
      <w:proofErr w:type="gramEnd"/>
      <w:r>
        <w:rPr>
          <w:color w:val="000000"/>
        </w:rPr>
        <w:t>.  If conducted on the premises of the Supplier or its subcontractor(s), all reasonable facilities and assistance, including access to drawings and production data, shall be furnished to the inspectors at no charge to the Procuring Entity.  The Supplier shall provide the Procuring Entity with results of such inspections and tests.</w:t>
      </w:r>
    </w:p>
    <w:p w14:paraId="46EA1BEB" w14:textId="77777777" w:rsidR="0090400C" w:rsidRDefault="00000000">
      <w:pPr>
        <w:numPr>
          <w:ilvl w:val="2"/>
          <w:numId w:val="6"/>
        </w:numPr>
        <w:pBdr>
          <w:top w:val="nil"/>
          <w:left w:val="nil"/>
          <w:bottom w:val="nil"/>
          <w:right w:val="nil"/>
          <w:between w:val="nil"/>
        </w:pBdr>
        <w:spacing w:after="240"/>
        <w:rPr>
          <w:color w:val="000000"/>
        </w:rPr>
      </w:pPr>
      <w:bookmarkStart w:id="316" w:name="_heading=h.8r0jlstrrykz" w:colFirst="0" w:colLast="0"/>
      <w:bookmarkEnd w:id="316"/>
      <w:r>
        <w:rPr>
          <w:color w:val="000000"/>
        </w:rPr>
        <w:t>The Procuring Entity or its designated representative shall be entitled to attend the tests and/or inspections referred to in this Clause provided that the Procuring Entity shall bear all of its own costs and expenses incurred in connection with such attendance including, but not limited to, all traveling and board and lodging expenses.</w:t>
      </w:r>
    </w:p>
    <w:p w14:paraId="1E3DE5C2" w14:textId="77777777" w:rsidR="0090400C" w:rsidRDefault="00000000">
      <w:pPr>
        <w:numPr>
          <w:ilvl w:val="2"/>
          <w:numId w:val="6"/>
        </w:numPr>
        <w:pBdr>
          <w:top w:val="nil"/>
          <w:left w:val="nil"/>
          <w:bottom w:val="nil"/>
          <w:right w:val="nil"/>
          <w:between w:val="nil"/>
        </w:pBdr>
        <w:spacing w:after="240"/>
        <w:rPr>
          <w:color w:val="000000"/>
        </w:rPr>
      </w:pPr>
      <w:bookmarkStart w:id="317" w:name="_heading=h.qxphc6sj35x5" w:colFirst="0" w:colLast="0"/>
      <w:bookmarkEnd w:id="317"/>
      <w:r>
        <w:rPr>
          <w:color w:val="000000"/>
        </w:rPr>
        <w:t xml:space="preserve">The Procuring Entity may reject any Goods or any part thereof that fail to pass any test and/or inspection or do not conform to the specifications. The Supplier shall either rectify or replace such rejected Goods or parts thereof or make alterations necessary to meet the specifications at no cost to the Procuring Entity, and shall repeat the test and/or inspection, at no cost to the Procuring Entity, upon giving a notice pursuant to </w:t>
      </w:r>
      <w:r>
        <w:rPr>
          <w:b/>
          <w:bCs/>
          <w:color w:val="000000"/>
        </w:rPr>
        <w:t>GCC</w:t>
      </w:r>
      <w:r>
        <w:rPr>
          <w:color w:val="000000"/>
        </w:rPr>
        <w:t xml:space="preserve"> Clause 5.</w:t>
      </w:r>
    </w:p>
    <w:p w14:paraId="47A3FFB8" w14:textId="77777777" w:rsidR="0090400C" w:rsidRDefault="00000000">
      <w:pPr>
        <w:numPr>
          <w:ilvl w:val="2"/>
          <w:numId w:val="6"/>
        </w:numPr>
        <w:pBdr>
          <w:top w:val="nil"/>
          <w:left w:val="nil"/>
          <w:bottom w:val="nil"/>
          <w:right w:val="nil"/>
          <w:between w:val="nil"/>
        </w:pBdr>
        <w:spacing w:after="240"/>
        <w:rPr>
          <w:color w:val="000000"/>
        </w:rPr>
      </w:pPr>
      <w:bookmarkStart w:id="318" w:name="_heading=h.swt1u9atfbgk" w:colFirst="0" w:colLast="0"/>
      <w:bookmarkEnd w:id="318"/>
      <w:r>
        <w:rPr>
          <w:color w:val="000000"/>
        </w:rPr>
        <w:t>The Supplier agrees that neither the execution of a test and/or inspection of the Goods or any part thereof, nor the attendance by the Procuring Entity or its representative, shall release the Supplier from any warranties or other obligations under this Contract.</w:t>
      </w:r>
    </w:p>
    <w:p w14:paraId="7996112E" w14:textId="77777777" w:rsidR="0090400C" w:rsidRDefault="00000000">
      <w:pPr>
        <w:numPr>
          <w:ilvl w:val="1"/>
          <w:numId w:val="6"/>
        </w:numPr>
        <w:pBdr>
          <w:top w:val="nil"/>
          <w:left w:val="nil"/>
          <w:bottom w:val="nil"/>
          <w:right w:val="nil"/>
          <w:between w:val="nil"/>
        </w:pBdr>
        <w:spacing w:before="240" w:after="240"/>
        <w:rPr>
          <w:b/>
          <w:bCs/>
          <w:color w:val="000000"/>
          <w:sz w:val="28"/>
          <w:szCs w:val="28"/>
        </w:rPr>
      </w:pPr>
      <w:r>
        <w:rPr>
          <w:b/>
          <w:bCs/>
          <w:color w:val="000000"/>
          <w:sz w:val="28"/>
          <w:szCs w:val="28"/>
        </w:rPr>
        <w:t>Warranty</w:t>
      </w:r>
    </w:p>
    <w:p w14:paraId="0D1DFBAA" w14:textId="77777777" w:rsidR="0090400C" w:rsidRDefault="00000000">
      <w:pPr>
        <w:numPr>
          <w:ilvl w:val="2"/>
          <w:numId w:val="6"/>
        </w:numPr>
        <w:pBdr>
          <w:top w:val="nil"/>
          <w:left w:val="nil"/>
          <w:bottom w:val="nil"/>
          <w:right w:val="nil"/>
          <w:between w:val="nil"/>
        </w:pBdr>
        <w:spacing w:after="240"/>
        <w:rPr>
          <w:color w:val="000000"/>
        </w:rPr>
      </w:pPr>
      <w:bookmarkStart w:id="319" w:name="_heading=h.ax7xzhyths4n" w:colFirst="0" w:colLast="0"/>
      <w:bookmarkEnd w:id="319"/>
      <w:r>
        <w:rPr>
          <w:color w:val="000000"/>
        </w:rPr>
        <w:t xml:space="preserve">The Supplier warrants that the Goods supplied under the Contract are new, unused, of the most recent or current models, and that they incorporate all recent improvements in design and materials, except when the technical specifications required by the Procuring Entity provides otherwise.  </w:t>
      </w:r>
    </w:p>
    <w:p w14:paraId="524C563D" w14:textId="77777777" w:rsidR="0090400C" w:rsidRDefault="00000000">
      <w:pPr>
        <w:numPr>
          <w:ilvl w:val="2"/>
          <w:numId w:val="6"/>
        </w:numPr>
        <w:pBdr>
          <w:top w:val="nil"/>
          <w:left w:val="nil"/>
          <w:bottom w:val="nil"/>
          <w:right w:val="nil"/>
          <w:between w:val="nil"/>
        </w:pBdr>
        <w:spacing w:after="240"/>
        <w:rPr>
          <w:color w:val="000000"/>
        </w:rPr>
      </w:pPr>
      <w:bookmarkStart w:id="320" w:name="_heading=h.o9wglc4pnsst" w:colFirst="0" w:colLast="0"/>
      <w:bookmarkEnd w:id="320"/>
      <w:r>
        <w:rPr>
          <w:color w:val="000000"/>
        </w:rPr>
        <w:t xml:space="preserve">The Supplier further warrants that all Goods supplied under this Contract shall have no defect, arising from design, materials, or workmanship or from any act or omission of the Supplier that may develop under normal use of the supplied Goods in the conditions prevailing in the country of </w:t>
      </w:r>
      <w:proofErr w:type="gramStart"/>
      <w:r>
        <w:rPr>
          <w:color w:val="000000"/>
        </w:rPr>
        <w:t>final destination</w:t>
      </w:r>
      <w:proofErr w:type="gramEnd"/>
      <w:r>
        <w:rPr>
          <w:color w:val="000000"/>
        </w:rPr>
        <w:t>.</w:t>
      </w:r>
    </w:p>
    <w:p w14:paraId="559545D0" w14:textId="77777777" w:rsidR="0090400C" w:rsidRDefault="00000000">
      <w:pPr>
        <w:numPr>
          <w:ilvl w:val="2"/>
          <w:numId w:val="6"/>
        </w:numPr>
        <w:pBdr>
          <w:top w:val="nil"/>
          <w:left w:val="nil"/>
          <w:bottom w:val="nil"/>
          <w:right w:val="nil"/>
          <w:between w:val="nil"/>
        </w:pBdr>
        <w:spacing w:after="240"/>
        <w:rPr>
          <w:color w:val="000000"/>
        </w:rPr>
      </w:pPr>
      <w:bookmarkStart w:id="321" w:name="_heading=h.wrqws4rqck1i" w:colFirst="0" w:colLast="0"/>
      <w:bookmarkEnd w:id="321"/>
      <w:proofErr w:type="gramStart"/>
      <w:r>
        <w:rPr>
          <w:color w:val="000000"/>
        </w:rPr>
        <w:t>In order to</w:t>
      </w:r>
      <w:proofErr w:type="gramEnd"/>
      <w:r>
        <w:rPr>
          <w:color w:val="000000"/>
        </w:rPr>
        <w:t xml:space="preserve"> assure that manufacturing defects shall be corrected by the Supplier, a warranty shall be required from the Supplier for a minimum period specified in the </w:t>
      </w:r>
      <w:hyperlink w:anchor="bookmark=id.rbnzlnoarg8j">
        <w:r w:rsidR="0090400C">
          <w:rPr>
            <w:b/>
            <w:bCs/>
            <w:color w:val="000000"/>
            <w:u w:val="single"/>
          </w:rPr>
          <w:t>SCC</w:t>
        </w:r>
      </w:hyperlink>
      <w:r>
        <w:rPr>
          <w:color w:val="000000"/>
        </w:rPr>
        <w:t xml:space="preserve">.  The obligation for the warranty shall be covered by, at the Supplier’s option, either retention money in an amount equivalent to at least one percent (1%) of every progress payment, or a special bank guarantee equivalent to at least one percent (1%) of the total Contract Price or other such amount if </w:t>
      </w:r>
      <w:proofErr w:type="gramStart"/>
      <w:r>
        <w:rPr>
          <w:color w:val="000000"/>
        </w:rPr>
        <w:t>so</w:t>
      </w:r>
      <w:proofErr w:type="gramEnd"/>
      <w:r>
        <w:rPr>
          <w:color w:val="000000"/>
        </w:rPr>
        <w:t xml:space="preserve"> specified in the </w:t>
      </w:r>
      <w:hyperlink w:anchor="bookmark=id.rbnzlnoarg8j">
        <w:r w:rsidR="0090400C">
          <w:rPr>
            <w:b/>
            <w:bCs/>
            <w:color w:val="000000"/>
            <w:u w:val="single"/>
          </w:rPr>
          <w:t>SCC</w:t>
        </w:r>
      </w:hyperlink>
      <w:r>
        <w:rPr>
          <w:color w:val="000000"/>
        </w:rPr>
        <w:t xml:space="preserve">. The said amounts shall only be released after the lapse of the warranty period specified in the </w:t>
      </w:r>
      <w:hyperlink w:anchor="bookmark=id.rbnzlnoarg8j">
        <w:r w:rsidR="0090400C">
          <w:rPr>
            <w:b/>
            <w:bCs/>
            <w:color w:val="000000"/>
            <w:u w:val="single"/>
          </w:rPr>
          <w:t>SCC</w:t>
        </w:r>
      </w:hyperlink>
      <w:r>
        <w:rPr>
          <w:color w:val="000000"/>
        </w:rPr>
        <w:t xml:space="preserve">; provided, however, that the Supplies delivered are </w:t>
      </w:r>
      <w:r>
        <w:rPr>
          <w:color w:val="000000"/>
        </w:rPr>
        <w:lastRenderedPageBreak/>
        <w:t>free from patent and latent defects and all the conditions imposed under this Contract have been fully met.</w:t>
      </w:r>
    </w:p>
    <w:p w14:paraId="5AA42CBB" w14:textId="77777777" w:rsidR="0090400C" w:rsidRDefault="00000000">
      <w:pPr>
        <w:numPr>
          <w:ilvl w:val="2"/>
          <w:numId w:val="6"/>
        </w:numPr>
        <w:pBdr>
          <w:top w:val="nil"/>
          <w:left w:val="nil"/>
          <w:bottom w:val="nil"/>
          <w:right w:val="nil"/>
          <w:between w:val="nil"/>
        </w:pBdr>
        <w:spacing w:after="240"/>
        <w:rPr>
          <w:color w:val="000000"/>
        </w:rPr>
      </w:pPr>
      <w:bookmarkStart w:id="322" w:name="_heading=h.6virp7df9lsk" w:colFirst="0" w:colLast="0"/>
      <w:bookmarkEnd w:id="322"/>
      <w:r>
        <w:rPr>
          <w:color w:val="000000"/>
        </w:rPr>
        <w:t xml:space="preserve">The Procuring Entity shall promptly notify the Supplier in writing of any claims arising under this warranty.  Upon receipt of such notice, the Supplier shall, within the period specified in the </w:t>
      </w:r>
      <w:hyperlink w:anchor="bookmark=id.nwev3eoc2un">
        <w:r w:rsidR="0090400C">
          <w:rPr>
            <w:b/>
            <w:bCs/>
            <w:color w:val="000000"/>
            <w:u w:val="single"/>
          </w:rPr>
          <w:t>SCC</w:t>
        </w:r>
      </w:hyperlink>
      <w:r>
        <w:rPr>
          <w:color w:val="000000"/>
        </w:rPr>
        <w:t xml:space="preserve"> and with all reasonable speed, repair or replace the defective Goods or parts thereof, without cost to the Procuring Entity. </w:t>
      </w:r>
    </w:p>
    <w:p w14:paraId="6754D88C" w14:textId="77777777" w:rsidR="0090400C" w:rsidRDefault="00000000">
      <w:pPr>
        <w:numPr>
          <w:ilvl w:val="2"/>
          <w:numId w:val="6"/>
        </w:numPr>
        <w:pBdr>
          <w:top w:val="nil"/>
          <w:left w:val="nil"/>
          <w:bottom w:val="nil"/>
          <w:right w:val="nil"/>
          <w:between w:val="nil"/>
        </w:pBdr>
        <w:spacing w:after="240"/>
        <w:rPr>
          <w:color w:val="000000"/>
        </w:rPr>
      </w:pPr>
      <w:bookmarkStart w:id="323" w:name="_heading=h.vgpbr9429e3k" w:colFirst="0" w:colLast="0"/>
      <w:bookmarkEnd w:id="323"/>
      <w:r>
        <w:rPr>
          <w:color w:val="000000"/>
        </w:rPr>
        <w:t xml:space="preserve">If the Supplier, having been notified, fails to remedy the defect(s) within the period specified in </w:t>
      </w:r>
      <w:r>
        <w:rPr>
          <w:b/>
          <w:bCs/>
          <w:color w:val="000000"/>
        </w:rPr>
        <w:t>GCC</w:t>
      </w:r>
      <w:r>
        <w:rPr>
          <w:color w:val="000000"/>
        </w:rPr>
        <w:t xml:space="preserve"> Clause 17.4, the Procuring Entity may proceed to take such remedial action as may be necessary, at the Supplier’s risk and expense and without prejudice to any other rights which the Procuring Entity may have against the Supplier under the Contract and under the applicable law.</w:t>
      </w:r>
    </w:p>
    <w:p w14:paraId="3D04722A" w14:textId="77777777" w:rsidR="0090400C" w:rsidRDefault="00000000">
      <w:pPr>
        <w:numPr>
          <w:ilvl w:val="1"/>
          <w:numId w:val="6"/>
        </w:numPr>
        <w:pBdr>
          <w:top w:val="nil"/>
          <w:left w:val="nil"/>
          <w:bottom w:val="nil"/>
          <w:right w:val="nil"/>
          <w:between w:val="nil"/>
        </w:pBdr>
        <w:spacing w:before="240" w:after="240"/>
        <w:rPr>
          <w:b/>
          <w:bCs/>
          <w:color w:val="000000"/>
          <w:sz w:val="28"/>
          <w:szCs w:val="28"/>
        </w:rPr>
      </w:pPr>
      <w:r>
        <w:rPr>
          <w:b/>
          <w:bCs/>
          <w:color w:val="000000"/>
          <w:sz w:val="28"/>
          <w:szCs w:val="28"/>
        </w:rPr>
        <w:t>Delays in the Supplier’s Performance</w:t>
      </w:r>
    </w:p>
    <w:p w14:paraId="6E9C8009" w14:textId="77777777" w:rsidR="0090400C" w:rsidRDefault="00000000">
      <w:pPr>
        <w:numPr>
          <w:ilvl w:val="2"/>
          <w:numId w:val="6"/>
        </w:numPr>
        <w:pBdr>
          <w:top w:val="nil"/>
          <w:left w:val="nil"/>
          <w:bottom w:val="nil"/>
          <w:right w:val="nil"/>
          <w:between w:val="nil"/>
        </w:pBdr>
        <w:spacing w:after="240"/>
        <w:rPr>
          <w:color w:val="000000"/>
        </w:rPr>
      </w:pPr>
      <w:bookmarkStart w:id="324" w:name="_heading=h.krwk30r497x6" w:colFirst="0" w:colLast="0"/>
      <w:bookmarkEnd w:id="324"/>
      <w:r>
        <w:rPr>
          <w:color w:val="000000"/>
        </w:rPr>
        <w:t>Delivery of the Goods and/or performance of Services shall be made by the Supplier in accordance with the time schedule prescribed by the Procuring Entity in Section VI. Schedule of Requirements.</w:t>
      </w:r>
    </w:p>
    <w:p w14:paraId="04E8BDC1" w14:textId="77777777" w:rsidR="0090400C" w:rsidRDefault="00000000">
      <w:pPr>
        <w:numPr>
          <w:ilvl w:val="2"/>
          <w:numId w:val="6"/>
        </w:numPr>
        <w:pBdr>
          <w:top w:val="nil"/>
          <w:left w:val="nil"/>
          <w:bottom w:val="nil"/>
          <w:right w:val="nil"/>
          <w:between w:val="nil"/>
        </w:pBdr>
        <w:spacing w:after="240"/>
        <w:rPr>
          <w:color w:val="000000"/>
        </w:rPr>
      </w:pPr>
      <w:bookmarkStart w:id="325" w:name="_heading=h.1uaityj05z0o" w:colFirst="0" w:colLast="0"/>
      <w:bookmarkEnd w:id="325"/>
      <w:r>
        <w:rPr>
          <w:color w:val="000000"/>
        </w:rPr>
        <w:t xml:space="preserve">If at any time during the performance of this Contract, the Supplier or its Subcontractor(s) should encounter conditions impeding timely delivery of the Goods and/or performance of Services, the Supplier shall promptly notify the Procuring Entity in writing of the fact of the delay, its likely duration and its cause(s).  As soon as practicable after receipt of the Supplier’s notice, and upon causes provided for under </w:t>
      </w:r>
      <w:r>
        <w:rPr>
          <w:b/>
          <w:bCs/>
          <w:color w:val="000000"/>
        </w:rPr>
        <w:t>GCC</w:t>
      </w:r>
      <w:r>
        <w:rPr>
          <w:color w:val="000000"/>
        </w:rPr>
        <w:t xml:space="preserve"> Clause 22, the Procuring Entity shall evaluate the situation and may extend the Supplier’s time for performance, in which case the extension shall be ratified by the parties by amendment of Contract.</w:t>
      </w:r>
    </w:p>
    <w:p w14:paraId="6FC4388D" w14:textId="77777777" w:rsidR="0090400C" w:rsidRDefault="00000000">
      <w:pPr>
        <w:numPr>
          <w:ilvl w:val="2"/>
          <w:numId w:val="6"/>
        </w:numPr>
        <w:pBdr>
          <w:top w:val="nil"/>
          <w:left w:val="nil"/>
          <w:bottom w:val="nil"/>
          <w:right w:val="nil"/>
          <w:between w:val="nil"/>
        </w:pBdr>
        <w:spacing w:after="240"/>
        <w:rPr>
          <w:color w:val="000000"/>
        </w:rPr>
      </w:pPr>
      <w:bookmarkStart w:id="326" w:name="_heading=h.sfhwpbps8vjs" w:colFirst="0" w:colLast="0"/>
      <w:bookmarkEnd w:id="326"/>
      <w:r>
        <w:rPr>
          <w:color w:val="000000"/>
        </w:rPr>
        <w:t xml:space="preserve">Except as provided under </w:t>
      </w:r>
      <w:r>
        <w:rPr>
          <w:b/>
          <w:bCs/>
          <w:color w:val="000000"/>
        </w:rPr>
        <w:t xml:space="preserve">GCC </w:t>
      </w:r>
      <w:r>
        <w:rPr>
          <w:color w:val="000000"/>
        </w:rPr>
        <w:t xml:space="preserve">Clause 22, a delay by the Supplier in the performance of its obligations shall render the Supplier liable to the imposition of liquidated damages pursuant to </w:t>
      </w:r>
      <w:r>
        <w:rPr>
          <w:b/>
          <w:bCs/>
          <w:color w:val="000000"/>
        </w:rPr>
        <w:t xml:space="preserve">GCC </w:t>
      </w:r>
      <w:r>
        <w:rPr>
          <w:color w:val="000000"/>
        </w:rPr>
        <w:t xml:space="preserve">Clause 19, unless an extension of time is agreed upon pursuant to </w:t>
      </w:r>
      <w:r>
        <w:rPr>
          <w:b/>
          <w:bCs/>
          <w:color w:val="000000"/>
        </w:rPr>
        <w:t xml:space="preserve">GCC </w:t>
      </w:r>
      <w:r>
        <w:rPr>
          <w:color w:val="000000"/>
        </w:rPr>
        <w:t>Clause 29 without the application of liquidated damages.</w:t>
      </w:r>
    </w:p>
    <w:p w14:paraId="55BA7634" w14:textId="77777777" w:rsidR="0090400C" w:rsidRDefault="00000000">
      <w:pPr>
        <w:numPr>
          <w:ilvl w:val="1"/>
          <w:numId w:val="6"/>
        </w:numPr>
        <w:pBdr>
          <w:top w:val="nil"/>
          <w:left w:val="nil"/>
          <w:bottom w:val="nil"/>
          <w:right w:val="nil"/>
          <w:between w:val="nil"/>
        </w:pBdr>
        <w:spacing w:before="240" w:after="240"/>
        <w:rPr>
          <w:b/>
          <w:bCs/>
          <w:color w:val="000000"/>
          <w:sz w:val="28"/>
          <w:szCs w:val="28"/>
        </w:rPr>
      </w:pPr>
      <w:r>
        <w:rPr>
          <w:b/>
          <w:bCs/>
          <w:color w:val="000000"/>
          <w:sz w:val="28"/>
          <w:szCs w:val="28"/>
        </w:rPr>
        <w:t>Liquidated Damages</w:t>
      </w:r>
    </w:p>
    <w:p w14:paraId="6D5581D4" w14:textId="77777777" w:rsidR="0090400C" w:rsidRDefault="00000000">
      <w:pPr>
        <w:pBdr>
          <w:top w:val="nil"/>
          <w:left w:val="nil"/>
          <w:bottom w:val="nil"/>
          <w:right w:val="nil"/>
          <w:between w:val="nil"/>
        </w:pBdr>
        <w:spacing w:after="240"/>
        <w:ind w:left="720" w:hanging="720"/>
        <w:rPr>
          <w:color w:val="000000"/>
        </w:rPr>
      </w:pPr>
      <w:bookmarkStart w:id="327" w:name="_heading=h.2ri0yzv4ompo" w:colFirst="0" w:colLast="0"/>
      <w:bookmarkEnd w:id="327"/>
      <w:r>
        <w:rPr>
          <w:color w:val="000000"/>
        </w:rPr>
        <w:t xml:space="preserve">Subject to </w:t>
      </w:r>
      <w:r>
        <w:rPr>
          <w:b/>
          <w:bCs/>
          <w:color w:val="000000"/>
        </w:rPr>
        <w:t xml:space="preserve">GCC </w:t>
      </w:r>
      <w:r>
        <w:rPr>
          <w:color w:val="000000"/>
        </w:rPr>
        <w:t xml:space="preserve">Clauses 18 and 22, if the Supplier fails to satisfactorily deliver any or all of the Goods and/or to perform the Services within the period(s) specified in this Contract inclusive of duly granted time extensions if any, the Procuring Entity shall, without prejudice to its other remedies under this Contract and under the applicable law, deduct from the Contract Price, as liquidated damages, the applicable rate of one tenth (1/10) of one (1) percent of the cost of the unperformed portion for every day of delay until actual delivery or performance. The maximum deduction shall be ten percent (10%) of the amount of contract.  Once the maximum is reached, the Procuring Entity may rescind or terminate the Contract pursuant to </w:t>
      </w:r>
      <w:r>
        <w:rPr>
          <w:b/>
          <w:bCs/>
          <w:color w:val="000000"/>
        </w:rPr>
        <w:t xml:space="preserve">GCC </w:t>
      </w:r>
      <w:r>
        <w:rPr>
          <w:color w:val="000000"/>
        </w:rPr>
        <w:t>Clause 23, without prejudice to other courses of action and remedies open to it.</w:t>
      </w:r>
    </w:p>
    <w:p w14:paraId="04629329" w14:textId="77777777" w:rsidR="0090400C" w:rsidRDefault="00000000">
      <w:pPr>
        <w:numPr>
          <w:ilvl w:val="1"/>
          <w:numId w:val="6"/>
        </w:numPr>
        <w:pBdr>
          <w:top w:val="nil"/>
          <w:left w:val="nil"/>
          <w:bottom w:val="nil"/>
          <w:right w:val="nil"/>
          <w:between w:val="nil"/>
        </w:pBdr>
        <w:spacing w:before="240" w:after="240"/>
        <w:rPr>
          <w:b/>
          <w:bCs/>
          <w:color w:val="000000"/>
          <w:sz w:val="28"/>
          <w:szCs w:val="28"/>
        </w:rPr>
      </w:pPr>
      <w:bookmarkStart w:id="328" w:name="_heading=h.7r4gk3uvi8f8" w:colFirst="0" w:colLast="0"/>
      <w:bookmarkEnd w:id="328"/>
      <w:r>
        <w:rPr>
          <w:b/>
          <w:bCs/>
          <w:color w:val="000000"/>
          <w:sz w:val="28"/>
          <w:szCs w:val="28"/>
        </w:rPr>
        <w:lastRenderedPageBreak/>
        <w:t>Settlement of Disputes</w:t>
      </w:r>
    </w:p>
    <w:p w14:paraId="54B44A29" w14:textId="77777777" w:rsidR="0090400C" w:rsidRDefault="00000000">
      <w:pPr>
        <w:numPr>
          <w:ilvl w:val="2"/>
          <w:numId w:val="6"/>
        </w:numPr>
        <w:pBdr>
          <w:top w:val="nil"/>
          <w:left w:val="nil"/>
          <w:bottom w:val="nil"/>
          <w:right w:val="nil"/>
          <w:between w:val="nil"/>
        </w:pBdr>
        <w:spacing w:after="240"/>
        <w:rPr>
          <w:color w:val="000000"/>
        </w:rPr>
      </w:pPr>
      <w:bookmarkStart w:id="329" w:name="_heading=h.j5o7ebpapmzr" w:colFirst="0" w:colLast="0"/>
      <w:bookmarkEnd w:id="329"/>
      <w:r>
        <w:rPr>
          <w:color w:val="000000"/>
        </w:rPr>
        <w:t xml:space="preserve">If any dispute or difference of any kind whatsoever shall arise between the Procuring Entity and the Supplier in connection with or arising out of this Contract, the parties shall make every effort to </w:t>
      </w:r>
      <w:r>
        <w:t>resolve such</w:t>
      </w:r>
      <w:r>
        <w:rPr>
          <w:color w:val="000000"/>
        </w:rPr>
        <w:t xml:space="preserve"> dispute or difference by mutual consultation.</w:t>
      </w:r>
    </w:p>
    <w:p w14:paraId="238DDE90" w14:textId="77777777" w:rsidR="0090400C" w:rsidRDefault="00000000">
      <w:pPr>
        <w:numPr>
          <w:ilvl w:val="2"/>
          <w:numId w:val="6"/>
        </w:numPr>
        <w:pBdr>
          <w:top w:val="nil"/>
          <w:left w:val="nil"/>
          <w:bottom w:val="nil"/>
          <w:right w:val="nil"/>
          <w:between w:val="nil"/>
        </w:pBdr>
        <w:spacing w:after="240"/>
        <w:rPr>
          <w:color w:val="000000"/>
        </w:rPr>
      </w:pPr>
      <w:bookmarkStart w:id="330" w:name="_heading=h.bpz1nvggl7ba" w:colFirst="0" w:colLast="0"/>
      <w:bookmarkEnd w:id="330"/>
      <w:r>
        <w:rPr>
          <w:color w:val="000000"/>
        </w:rPr>
        <w:t>If after thirty (30) days, the parties have failed to resolve their dispute or difference by such mutual consultation, then either the Procuring Entity or the Supplier may give notice to the other party of its intention to commence arbitration, as hereinafter provided, as to the matter in dispute, and no arbitration in respect of this matter may be commenced unless such notice is given.</w:t>
      </w:r>
    </w:p>
    <w:p w14:paraId="14A001B9" w14:textId="77777777" w:rsidR="0090400C" w:rsidRDefault="00000000">
      <w:pPr>
        <w:numPr>
          <w:ilvl w:val="2"/>
          <w:numId w:val="6"/>
        </w:numPr>
        <w:pBdr>
          <w:top w:val="nil"/>
          <w:left w:val="nil"/>
          <w:bottom w:val="nil"/>
          <w:right w:val="nil"/>
          <w:between w:val="nil"/>
        </w:pBdr>
        <w:spacing w:after="240"/>
        <w:rPr>
          <w:color w:val="000000"/>
        </w:rPr>
      </w:pPr>
      <w:r>
        <w:rPr>
          <w:color w:val="000000"/>
        </w:rPr>
        <w:t>Any dispute or difference in respect of which a notice of intention to commence arbitration has been given in accordance with this Clause shall be settled by arbitration.  Arbitration may be commenced prior to or after delivery of the Goods under this Contract.</w:t>
      </w:r>
    </w:p>
    <w:p w14:paraId="596ECDA7" w14:textId="77777777" w:rsidR="0090400C" w:rsidRDefault="00000000">
      <w:pPr>
        <w:numPr>
          <w:ilvl w:val="2"/>
          <w:numId w:val="6"/>
        </w:numPr>
        <w:pBdr>
          <w:top w:val="nil"/>
          <w:left w:val="nil"/>
          <w:bottom w:val="nil"/>
          <w:right w:val="nil"/>
          <w:between w:val="nil"/>
        </w:pBdr>
        <w:spacing w:after="240"/>
        <w:rPr>
          <w:color w:val="000000"/>
        </w:rPr>
      </w:pPr>
      <w:bookmarkStart w:id="331" w:name="_heading=h.jmnhqymbp1t7" w:colFirst="0" w:colLast="0"/>
      <w:bookmarkEnd w:id="331"/>
      <w:r>
        <w:rPr>
          <w:color w:val="000000"/>
        </w:rPr>
        <w:t>In the case of a dispute between the Procuring Entity and the Supplier, the dispute shall be resolved in accordance with Republic Act 9285 (“R.A. 9285”), otherwise known as the “Alternative Dispute Resolution Act of 2004.”</w:t>
      </w:r>
    </w:p>
    <w:p w14:paraId="0AD46965" w14:textId="77777777" w:rsidR="0090400C" w:rsidRDefault="00000000">
      <w:pPr>
        <w:numPr>
          <w:ilvl w:val="2"/>
          <w:numId w:val="6"/>
        </w:numPr>
        <w:pBdr>
          <w:top w:val="nil"/>
          <w:left w:val="nil"/>
          <w:bottom w:val="nil"/>
          <w:right w:val="nil"/>
          <w:between w:val="nil"/>
        </w:pBdr>
        <w:spacing w:after="240"/>
        <w:rPr>
          <w:color w:val="000000"/>
        </w:rPr>
      </w:pPr>
      <w:bookmarkStart w:id="332" w:name="_heading=h.op5v6mwyyy53" w:colFirst="0" w:colLast="0"/>
      <w:bookmarkEnd w:id="332"/>
      <w:r>
        <w:rPr>
          <w:color w:val="000000"/>
        </w:rPr>
        <w:t>Notwithstanding any reference to arbitration herein, the parties shall continue to perform their respective obligations under the Contract unless they otherwise agree; and the Procuring Entity shall pay the Supplier any monies due the Supplier.</w:t>
      </w:r>
    </w:p>
    <w:p w14:paraId="11DC067C" w14:textId="77777777" w:rsidR="0090400C" w:rsidRDefault="00000000">
      <w:pPr>
        <w:numPr>
          <w:ilvl w:val="1"/>
          <w:numId w:val="6"/>
        </w:numPr>
        <w:pBdr>
          <w:top w:val="nil"/>
          <w:left w:val="nil"/>
          <w:bottom w:val="nil"/>
          <w:right w:val="nil"/>
          <w:between w:val="nil"/>
        </w:pBdr>
        <w:spacing w:before="240" w:after="240"/>
        <w:rPr>
          <w:b/>
          <w:bCs/>
          <w:color w:val="000000"/>
          <w:sz w:val="28"/>
          <w:szCs w:val="28"/>
        </w:rPr>
      </w:pPr>
      <w:bookmarkStart w:id="333" w:name="_heading=h.ns6zo6qbjbnd" w:colFirst="0" w:colLast="0"/>
      <w:bookmarkEnd w:id="333"/>
      <w:r>
        <w:rPr>
          <w:b/>
          <w:bCs/>
          <w:color w:val="000000"/>
          <w:sz w:val="28"/>
          <w:szCs w:val="28"/>
        </w:rPr>
        <w:t>Liability of the Supplier</w:t>
      </w:r>
    </w:p>
    <w:p w14:paraId="40F17EC4" w14:textId="77777777" w:rsidR="0090400C" w:rsidRDefault="00000000">
      <w:pPr>
        <w:numPr>
          <w:ilvl w:val="2"/>
          <w:numId w:val="6"/>
        </w:numPr>
        <w:pBdr>
          <w:top w:val="nil"/>
          <w:left w:val="nil"/>
          <w:bottom w:val="nil"/>
          <w:right w:val="nil"/>
          <w:between w:val="nil"/>
        </w:pBdr>
        <w:spacing w:after="240"/>
        <w:rPr>
          <w:color w:val="000000"/>
        </w:rPr>
      </w:pPr>
      <w:r>
        <w:rPr>
          <w:color w:val="000000"/>
        </w:rPr>
        <w:t xml:space="preserve">The Supplier’s liability under this Contract shall be as provided by the laws of the Republic of the Philippines, subject to additional provisions, if any, set forth in the </w:t>
      </w:r>
      <w:hyperlink w:anchor="bookmark=id.4kwzouofy6fd">
        <w:r w:rsidR="0090400C">
          <w:rPr>
            <w:b/>
            <w:bCs/>
            <w:color w:val="000000"/>
            <w:u w:val="single"/>
          </w:rPr>
          <w:t>SCC</w:t>
        </w:r>
      </w:hyperlink>
      <w:r>
        <w:rPr>
          <w:color w:val="000000"/>
        </w:rPr>
        <w:t>.</w:t>
      </w:r>
    </w:p>
    <w:p w14:paraId="0B98F621" w14:textId="77777777" w:rsidR="0090400C" w:rsidRDefault="00000000">
      <w:pPr>
        <w:numPr>
          <w:ilvl w:val="2"/>
          <w:numId w:val="6"/>
        </w:numPr>
        <w:pBdr>
          <w:top w:val="nil"/>
          <w:left w:val="nil"/>
          <w:bottom w:val="nil"/>
          <w:right w:val="nil"/>
          <w:between w:val="nil"/>
        </w:pBdr>
        <w:spacing w:after="240"/>
        <w:rPr>
          <w:color w:val="000000"/>
        </w:rPr>
      </w:pPr>
      <w:bookmarkStart w:id="334" w:name="_heading=h.ptfz5rfvg1wt" w:colFirst="0" w:colLast="0"/>
      <w:bookmarkEnd w:id="334"/>
      <w:r>
        <w:rPr>
          <w:color w:val="000000"/>
        </w:rPr>
        <w:t>Except in cases of criminal negligence or willful misconduct, and in the case of infringement of patent rights, if applicable, the aggregate liability of the Supplier to the Procuring Entity shall not exceed the total Contract Price, provided that this limitation shall not apply to the cost of repairing or replacing defective equipment.</w:t>
      </w:r>
    </w:p>
    <w:p w14:paraId="06270A10" w14:textId="77777777" w:rsidR="0090400C" w:rsidRDefault="00000000">
      <w:pPr>
        <w:numPr>
          <w:ilvl w:val="1"/>
          <w:numId w:val="6"/>
        </w:numPr>
        <w:pBdr>
          <w:top w:val="nil"/>
          <w:left w:val="nil"/>
          <w:bottom w:val="nil"/>
          <w:right w:val="nil"/>
          <w:between w:val="nil"/>
        </w:pBdr>
        <w:spacing w:before="240" w:after="240"/>
        <w:rPr>
          <w:b/>
          <w:bCs/>
          <w:color w:val="000000"/>
          <w:sz w:val="28"/>
          <w:szCs w:val="28"/>
        </w:rPr>
      </w:pPr>
      <w:r>
        <w:rPr>
          <w:b/>
          <w:bCs/>
          <w:color w:val="000000"/>
          <w:sz w:val="28"/>
          <w:szCs w:val="28"/>
        </w:rPr>
        <w:t>Force Majeure</w:t>
      </w:r>
    </w:p>
    <w:p w14:paraId="22B9B286" w14:textId="77777777" w:rsidR="0090400C" w:rsidRDefault="00000000">
      <w:pPr>
        <w:numPr>
          <w:ilvl w:val="2"/>
          <w:numId w:val="6"/>
        </w:numPr>
        <w:pBdr>
          <w:top w:val="nil"/>
          <w:left w:val="nil"/>
          <w:bottom w:val="nil"/>
          <w:right w:val="nil"/>
          <w:between w:val="nil"/>
        </w:pBdr>
        <w:spacing w:after="240"/>
        <w:rPr>
          <w:color w:val="000000"/>
        </w:rPr>
      </w:pPr>
      <w:bookmarkStart w:id="335" w:name="_heading=h.cyrj86qmmemo" w:colFirst="0" w:colLast="0"/>
      <w:bookmarkEnd w:id="335"/>
      <w:r>
        <w:rPr>
          <w:color w:val="000000"/>
        </w:rPr>
        <w:t xml:space="preserve">The Supplier shall not be liable for forfeiture of its performance security, liquidated damages, or termination for default if and to the extent that the Supplier’s delay in performance or other failure to perform its obligations under the Contract is the result of a </w:t>
      </w:r>
      <w:r>
        <w:rPr>
          <w:i/>
          <w:iCs/>
          <w:color w:val="000000"/>
        </w:rPr>
        <w:t>force majeure</w:t>
      </w:r>
      <w:r>
        <w:rPr>
          <w:color w:val="000000"/>
        </w:rPr>
        <w:t>.</w:t>
      </w:r>
    </w:p>
    <w:p w14:paraId="490286B0" w14:textId="77777777" w:rsidR="0090400C" w:rsidRDefault="00000000">
      <w:pPr>
        <w:numPr>
          <w:ilvl w:val="2"/>
          <w:numId w:val="6"/>
        </w:numPr>
        <w:pBdr>
          <w:top w:val="nil"/>
          <w:left w:val="nil"/>
          <w:bottom w:val="nil"/>
          <w:right w:val="nil"/>
          <w:between w:val="nil"/>
        </w:pBdr>
        <w:spacing w:after="240"/>
        <w:rPr>
          <w:color w:val="000000"/>
        </w:rPr>
      </w:pPr>
      <w:bookmarkStart w:id="336" w:name="_heading=h.z3one1dne81d" w:colFirst="0" w:colLast="0"/>
      <w:bookmarkEnd w:id="336"/>
      <w:r>
        <w:rPr>
          <w:color w:val="000000"/>
        </w:rPr>
        <w:t>For purposes of this Contract the terms “</w:t>
      </w:r>
      <w:r>
        <w:rPr>
          <w:i/>
          <w:iCs/>
          <w:color w:val="000000"/>
        </w:rPr>
        <w:t>force majeure</w:t>
      </w:r>
      <w:r>
        <w:rPr>
          <w:color w:val="000000"/>
        </w:rPr>
        <w:t xml:space="preserve">” and “fortuitous event” may be used interchangeably.  In this regard, a fortuitous event or </w:t>
      </w:r>
      <w:r>
        <w:rPr>
          <w:i/>
          <w:iCs/>
          <w:color w:val="000000"/>
        </w:rPr>
        <w:t>force majeure</w:t>
      </w:r>
      <w:r>
        <w:rPr>
          <w:color w:val="000000"/>
        </w:rPr>
        <w:t xml:space="preserve"> shall be interpreted to mean an event which the Supplier </w:t>
      </w:r>
      <w:r>
        <w:rPr>
          <w:color w:val="000000"/>
        </w:rPr>
        <w:lastRenderedPageBreak/>
        <w:t xml:space="preserve">could not have foreseen, or which though foreseen, was inevitable.  It shall not include ordinary unfavorable weather conditions; and any other cause the effects of which could have been avoided with the exercise of reasonable diligence by the Supplier.  Such events may include, but not limited to, acts of the Procuring Entity in its sovereign capacity, wars or revolutions, fires, floods, epidemics, quarantine restrictions, and freight embargoes. </w:t>
      </w:r>
    </w:p>
    <w:p w14:paraId="00F5D6C6" w14:textId="77777777" w:rsidR="0090400C" w:rsidRDefault="00000000">
      <w:pPr>
        <w:numPr>
          <w:ilvl w:val="2"/>
          <w:numId w:val="6"/>
        </w:numPr>
        <w:pBdr>
          <w:top w:val="nil"/>
          <w:left w:val="nil"/>
          <w:bottom w:val="nil"/>
          <w:right w:val="nil"/>
          <w:between w:val="nil"/>
        </w:pBdr>
        <w:spacing w:after="240"/>
        <w:rPr>
          <w:color w:val="000000"/>
        </w:rPr>
      </w:pPr>
      <w:bookmarkStart w:id="337" w:name="_heading=h.dvzw4oyhdzu4" w:colFirst="0" w:colLast="0"/>
      <w:bookmarkEnd w:id="337"/>
      <w:r>
        <w:rPr>
          <w:color w:val="000000"/>
        </w:rPr>
        <w:t xml:space="preserve">If a </w:t>
      </w:r>
      <w:r>
        <w:rPr>
          <w:i/>
          <w:iCs/>
          <w:color w:val="000000"/>
        </w:rPr>
        <w:t>force majeure</w:t>
      </w:r>
      <w:r>
        <w:rPr>
          <w:color w:val="000000"/>
        </w:rPr>
        <w:t xml:space="preserve"> situation arises, the Supplier shall promptly notify the Procuring Entity in writing of such condition and the cause thereof. Unless otherwise directed by the Procuring Entity in writing, the Supplier shall continue to perform its obligations under the Contract as far as is reasonably </w:t>
      </w:r>
      <w:proofErr w:type="gramStart"/>
      <w:r>
        <w:rPr>
          <w:color w:val="000000"/>
        </w:rPr>
        <w:t>practical, and</w:t>
      </w:r>
      <w:proofErr w:type="gramEnd"/>
      <w:r>
        <w:rPr>
          <w:color w:val="000000"/>
        </w:rPr>
        <w:t xml:space="preserve"> shall seek all reasonable alternative means for performance not prevented by the </w:t>
      </w:r>
      <w:r>
        <w:rPr>
          <w:i/>
          <w:iCs/>
          <w:color w:val="000000"/>
        </w:rPr>
        <w:t>force majeure</w:t>
      </w:r>
      <w:r>
        <w:rPr>
          <w:color w:val="000000"/>
        </w:rPr>
        <w:t>.</w:t>
      </w:r>
    </w:p>
    <w:p w14:paraId="723D0C52" w14:textId="77777777" w:rsidR="0090400C" w:rsidRDefault="00000000">
      <w:pPr>
        <w:numPr>
          <w:ilvl w:val="1"/>
          <w:numId w:val="6"/>
        </w:numPr>
        <w:pBdr>
          <w:top w:val="nil"/>
          <w:left w:val="nil"/>
          <w:bottom w:val="nil"/>
          <w:right w:val="nil"/>
          <w:between w:val="nil"/>
        </w:pBdr>
        <w:spacing w:before="240" w:after="240"/>
        <w:rPr>
          <w:b/>
          <w:bCs/>
          <w:color w:val="000000"/>
          <w:sz w:val="28"/>
          <w:szCs w:val="28"/>
        </w:rPr>
      </w:pPr>
      <w:r>
        <w:rPr>
          <w:b/>
          <w:bCs/>
          <w:color w:val="000000"/>
          <w:sz w:val="28"/>
          <w:szCs w:val="28"/>
        </w:rPr>
        <w:t>Termination for Default</w:t>
      </w:r>
    </w:p>
    <w:p w14:paraId="2B0E8DF1" w14:textId="77777777" w:rsidR="0090400C" w:rsidRDefault="00000000">
      <w:pPr>
        <w:numPr>
          <w:ilvl w:val="2"/>
          <w:numId w:val="6"/>
        </w:numPr>
        <w:pBdr>
          <w:top w:val="nil"/>
          <w:left w:val="nil"/>
          <w:bottom w:val="nil"/>
          <w:right w:val="nil"/>
          <w:between w:val="nil"/>
        </w:pBdr>
        <w:spacing w:after="240"/>
        <w:rPr>
          <w:color w:val="000000"/>
        </w:rPr>
      </w:pPr>
      <w:bookmarkStart w:id="338" w:name="_heading=h.pumc95bgbo2d" w:colFirst="0" w:colLast="0"/>
      <w:bookmarkEnd w:id="338"/>
      <w:r>
        <w:rPr>
          <w:color w:val="000000"/>
        </w:rPr>
        <w:t>The Procuring Entity shall terminate this Contract for default when any of the following conditions attends its implementation:</w:t>
      </w:r>
    </w:p>
    <w:p w14:paraId="686827FF" w14:textId="77777777" w:rsidR="0090400C" w:rsidRDefault="00000000">
      <w:pPr>
        <w:numPr>
          <w:ilvl w:val="3"/>
          <w:numId w:val="6"/>
        </w:numPr>
        <w:pBdr>
          <w:top w:val="nil"/>
          <w:left w:val="nil"/>
          <w:bottom w:val="nil"/>
          <w:right w:val="nil"/>
          <w:between w:val="nil"/>
        </w:pBdr>
        <w:spacing w:after="240"/>
        <w:rPr>
          <w:color w:val="000000"/>
        </w:rPr>
      </w:pPr>
      <w:bookmarkStart w:id="339" w:name="_heading=h.mq6bybu7cxr" w:colFirst="0" w:colLast="0"/>
      <w:bookmarkEnd w:id="339"/>
      <w:r>
        <w:rPr>
          <w:color w:val="000000"/>
        </w:rPr>
        <w:t xml:space="preserve">Outside of </w:t>
      </w:r>
      <w:r>
        <w:rPr>
          <w:i/>
          <w:iCs/>
          <w:color w:val="000000"/>
        </w:rPr>
        <w:t>force majeure</w:t>
      </w:r>
      <w:r>
        <w:rPr>
          <w:color w:val="000000"/>
        </w:rPr>
        <w:t xml:space="preserve">, the Supplier fails to deliver or perform any or all of the Goods within the period(s) specified in the contract, or within any extension thereof granted by the Procuring Entity pursuant to a request made by the Supplier prior to the delay, and such failure amounts to at least ten percent (10%) of the contact price; </w:t>
      </w:r>
    </w:p>
    <w:p w14:paraId="7ED34C7B" w14:textId="77777777" w:rsidR="0090400C" w:rsidRDefault="00000000">
      <w:pPr>
        <w:numPr>
          <w:ilvl w:val="3"/>
          <w:numId w:val="6"/>
        </w:numPr>
        <w:pBdr>
          <w:top w:val="nil"/>
          <w:left w:val="nil"/>
          <w:bottom w:val="nil"/>
          <w:right w:val="nil"/>
          <w:between w:val="nil"/>
        </w:pBdr>
        <w:spacing w:after="240"/>
        <w:rPr>
          <w:color w:val="000000"/>
        </w:rPr>
      </w:pPr>
      <w:bookmarkStart w:id="340" w:name="_heading=h.axdbl54ayi3x" w:colFirst="0" w:colLast="0"/>
      <w:bookmarkEnd w:id="340"/>
      <w:r>
        <w:rPr>
          <w:color w:val="000000"/>
        </w:rPr>
        <w:t xml:space="preserve">As a result of </w:t>
      </w:r>
      <w:r>
        <w:rPr>
          <w:i/>
          <w:iCs/>
          <w:color w:val="000000"/>
        </w:rPr>
        <w:t>force majeure</w:t>
      </w:r>
      <w:r>
        <w:rPr>
          <w:color w:val="000000"/>
        </w:rPr>
        <w:t>, the Supplier is unable to deliver or perform any or all of the Goods, amounting to at least ten percent (10%) of the contract price, for a period of not less than sixty (60) calendar days after receipt of the notice from the Procuring Entity stating that the circumstance of force majeure is deemed to have ceased; or</w:t>
      </w:r>
    </w:p>
    <w:p w14:paraId="0B2A0BA4" w14:textId="77777777" w:rsidR="0090400C" w:rsidRDefault="00000000">
      <w:pPr>
        <w:numPr>
          <w:ilvl w:val="3"/>
          <w:numId w:val="6"/>
        </w:numPr>
        <w:pBdr>
          <w:top w:val="nil"/>
          <w:left w:val="nil"/>
          <w:bottom w:val="nil"/>
          <w:right w:val="nil"/>
          <w:between w:val="nil"/>
        </w:pBdr>
        <w:spacing w:after="240"/>
        <w:rPr>
          <w:color w:val="000000"/>
        </w:rPr>
      </w:pPr>
      <w:r>
        <w:rPr>
          <w:color w:val="000000"/>
        </w:rPr>
        <w:t>The Supplier fails to perform any other obligation under the Contract.</w:t>
      </w:r>
    </w:p>
    <w:p w14:paraId="670D36EB" w14:textId="77777777" w:rsidR="0090400C" w:rsidRDefault="00000000">
      <w:pPr>
        <w:numPr>
          <w:ilvl w:val="2"/>
          <w:numId w:val="6"/>
        </w:numPr>
        <w:pBdr>
          <w:top w:val="nil"/>
          <w:left w:val="nil"/>
          <w:bottom w:val="nil"/>
          <w:right w:val="nil"/>
          <w:between w:val="nil"/>
        </w:pBdr>
        <w:spacing w:after="240"/>
        <w:rPr>
          <w:color w:val="000000"/>
        </w:rPr>
      </w:pPr>
      <w:bookmarkStart w:id="341" w:name="_heading=h.ww753keypuie" w:colFirst="0" w:colLast="0"/>
      <w:bookmarkEnd w:id="341"/>
      <w:r>
        <w:rPr>
          <w:color w:val="000000"/>
        </w:rPr>
        <w:t xml:space="preserve">In the event the Procuring Entity terminates this Contract in whole or in part, for any of the reasons provided under </w:t>
      </w:r>
      <w:r>
        <w:rPr>
          <w:b/>
          <w:bCs/>
          <w:color w:val="000000"/>
        </w:rPr>
        <w:t xml:space="preserve">GCC </w:t>
      </w:r>
      <w:r>
        <w:rPr>
          <w:color w:val="000000"/>
        </w:rPr>
        <w:t>Clauses 23 to 26, the Procuring Entity may procure, upon such terms and in such manner as it deems appropriate, Goods or Services similar to those undelivered, and the Supplier shall be liable to the Procuring Entity for any excess costs for such similar Goods or Services.  However, the Supplier shall continue performance of this Contract to the extent not terminated.</w:t>
      </w:r>
    </w:p>
    <w:p w14:paraId="0100B2E3" w14:textId="77777777" w:rsidR="0090400C" w:rsidRDefault="00000000">
      <w:pPr>
        <w:numPr>
          <w:ilvl w:val="2"/>
          <w:numId w:val="6"/>
        </w:numPr>
        <w:pBdr>
          <w:top w:val="nil"/>
          <w:left w:val="nil"/>
          <w:bottom w:val="nil"/>
          <w:right w:val="nil"/>
          <w:between w:val="nil"/>
        </w:pBdr>
        <w:spacing w:after="240"/>
        <w:rPr>
          <w:color w:val="000000"/>
        </w:rPr>
      </w:pPr>
      <w:bookmarkStart w:id="342" w:name="_heading=h.1h8h0y4c3vg8" w:colFirst="0" w:colLast="0"/>
      <w:bookmarkEnd w:id="342"/>
      <w:r>
        <w:rPr>
          <w:color w:val="000000"/>
        </w:rPr>
        <w:t>In case the delay in the delivery of the Goods and/or performance of the Services exceeds a time duration equivalent to ten percent (10%) of the specified contract time plus any time extension duly granted to the Supplier, the Procuring Entity may terminate this Contract, forfeit the Supplier's performance security and award the same to a qualified Supplier.</w:t>
      </w:r>
    </w:p>
    <w:p w14:paraId="12DB55F5" w14:textId="77777777" w:rsidR="0090400C" w:rsidRDefault="00000000">
      <w:pPr>
        <w:numPr>
          <w:ilvl w:val="1"/>
          <w:numId w:val="6"/>
        </w:numPr>
        <w:pBdr>
          <w:top w:val="nil"/>
          <w:left w:val="nil"/>
          <w:bottom w:val="nil"/>
          <w:right w:val="nil"/>
          <w:between w:val="nil"/>
        </w:pBdr>
        <w:spacing w:before="240" w:after="240"/>
        <w:rPr>
          <w:b/>
          <w:bCs/>
          <w:color w:val="000000"/>
          <w:sz w:val="28"/>
          <w:szCs w:val="28"/>
        </w:rPr>
      </w:pPr>
      <w:r>
        <w:rPr>
          <w:b/>
          <w:bCs/>
          <w:color w:val="000000"/>
          <w:sz w:val="28"/>
          <w:szCs w:val="28"/>
        </w:rPr>
        <w:t>Termination for Insolvency</w:t>
      </w:r>
    </w:p>
    <w:p w14:paraId="037D40EC" w14:textId="77777777" w:rsidR="0090400C" w:rsidRDefault="00000000">
      <w:pPr>
        <w:pBdr>
          <w:top w:val="nil"/>
          <w:left w:val="nil"/>
          <w:bottom w:val="nil"/>
          <w:right w:val="nil"/>
          <w:between w:val="nil"/>
        </w:pBdr>
        <w:ind w:left="720"/>
        <w:rPr>
          <w:color w:val="000000"/>
        </w:rPr>
      </w:pPr>
      <w:bookmarkStart w:id="343" w:name="_heading=h.9sr7qikac3jm" w:colFirst="0" w:colLast="0"/>
      <w:bookmarkEnd w:id="343"/>
      <w:r>
        <w:rPr>
          <w:color w:val="000000"/>
        </w:rPr>
        <w:lastRenderedPageBreak/>
        <w:t>The Procuring Entity shall terminate this Contract if the Supplier is declared bankrupt or insolvent as determined with finality by a court of competent jurisdiction.  In this event, termination will be without compensation to the Supplier, provided that such termination will not prejudice or affect any right of action or remedy which has accrued or will accrue thereafter to the Procuring Entity and/or the Supplier.</w:t>
      </w:r>
    </w:p>
    <w:p w14:paraId="77303D17" w14:textId="77777777" w:rsidR="0090400C" w:rsidRDefault="00000000">
      <w:pPr>
        <w:numPr>
          <w:ilvl w:val="1"/>
          <w:numId w:val="6"/>
        </w:numPr>
        <w:pBdr>
          <w:top w:val="nil"/>
          <w:left w:val="nil"/>
          <w:bottom w:val="nil"/>
          <w:right w:val="nil"/>
          <w:between w:val="nil"/>
        </w:pBdr>
        <w:spacing w:before="240" w:after="240"/>
        <w:rPr>
          <w:b/>
          <w:bCs/>
          <w:color w:val="000000"/>
          <w:sz w:val="28"/>
          <w:szCs w:val="28"/>
        </w:rPr>
      </w:pPr>
      <w:r>
        <w:rPr>
          <w:b/>
          <w:bCs/>
          <w:color w:val="000000"/>
          <w:sz w:val="28"/>
          <w:szCs w:val="28"/>
        </w:rPr>
        <w:t>Termination for Convenience</w:t>
      </w:r>
    </w:p>
    <w:p w14:paraId="10A48904" w14:textId="77777777" w:rsidR="0090400C" w:rsidRDefault="00000000">
      <w:pPr>
        <w:numPr>
          <w:ilvl w:val="2"/>
          <w:numId w:val="6"/>
        </w:numPr>
        <w:pBdr>
          <w:top w:val="nil"/>
          <w:left w:val="nil"/>
          <w:bottom w:val="nil"/>
          <w:right w:val="nil"/>
          <w:between w:val="nil"/>
        </w:pBdr>
        <w:spacing w:after="240"/>
        <w:rPr>
          <w:color w:val="000000"/>
        </w:rPr>
      </w:pPr>
      <w:bookmarkStart w:id="344" w:name="_heading=h.p3osy27ksgna" w:colFirst="0" w:colLast="0"/>
      <w:bookmarkEnd w:id="344"/>
      <w:r>
        <w:rPr>
          <w:color w:val="000000"/>
        </w:rPr>
        <w:t xml:space="preserve">The Procuring Entity may terminate this Contract, in whole or in part, at any time for its convenience.  The </w:t>
      </w:r>
      <w:proofErr w:type="spellStart"/>
      <w:r>
        <w:rPr>
          <w:color w:val="000000"/>
        </w:rPr>
        <w:t>HoPE</w:t>
      </w:r>
      <w:proofErr w:type="spellEnd"/>
      <w:r>
        <w:rPr>
          <w:color w:val="000000"/>
        </w:rPr>
        <w:t xml:space="preserve"> may terminate a contract for the convenience of the Government if he has determined the existence of conditions that make Project Implementation economically, financially or technically impractical and/or unnecessary, such as, but not limited to, fortuitous event(s) or changes in law and national government policies.</w:t>
      </w:r>
    </w:p>
    <w:p w14:paraId="13291EAB" w14:textId="77777777" w:rsidR="0090400C" w:rsidRDefault="00000000">
      <w:pPr>
        <w:numPr>
          <w:ilvl w:val="2"/>
          <w:numId w:val="6"/>
        </w:numPr>
        <w:pBdr>
          <w:top w:val="nil"/>
          <w:left w:val="nil"/>
          <w:bottom w:val="nil"/>
          <w:right w:val="nil"/>
          <w:between w:val="nil"/>
        </w:pBdr>
        <w:spacing w:after="240"/>
        <w:rPr>
          <w:color w:val="000000"/>
        </w:rPr>
      </w:pPr>
      <w:bookmarkStart w:id="345" w:name="_heading=h.vqgrpo1t3lo2" w:colFirst="0" w:colLast="0"/>
      <w:bookmarkEnd w:id="345"/>
      <w:r>
        <w:rPr>
          <w:color w:val="000000"/>
        </w:rPr>
        <w:t>The Goods that have been delivered and/or performed or are ready for delivery or performance within thirty (30) calendar days after the Supplier’s receipt of Notice to Terminate shall be accepted by the Procuring Entity at the contract terms and prices.  For Goods not yet performed and/or ready for delivery, the Procuring Entity may elect:</w:t>
      </w:r>
    </w:p>
    <w:p w14:paraId="2B8A5326" w14:textId="77777777" w:rsidR="0090400C" w:rsidRDefault="00000000">
      <w:pPr>
        <w:numPr>
          <w:ilvl w:val="3"/>
          <w:numId w:val="6"/>
        </w:numPr>
        <w:pBdr>
          <w:top w:val="nil"/>
          <w:left w:val="nil"/>
          <w:bottom w:val="nil"/>
          <w:right w:val="nil"/>
          <w:between w:val="nil"/>
        </w:pBdr>
        <w:spacing w:after="240"/>
        <w:rPr>
          <w:color w:val="000000"/>
        </w:rPr>
      </w:pPr>
      <w:bookmarkStart w:id="346" w:name="_heading=h.namne8620n66" w:colFirst="0" w:colLast="0"/>
      <w:bookmarkEnd w:id="346"/>
      <w:r>
        <w:rPr>
          <w:color w:val="000000"/>
        </w:rPr>
        <w:t>to have any portion delivered and/or performed and paid at the contract terms and prices; and/or</w:t>
      </w:r>
    </w:p>
    <w:p w14:paraId="74A4A827" w14:textId="77777777" w:rsidR="0090400C" w:rsidRDefault="00000000">
      <w:pPr>
        <w:numPr>
          <w:ilvl w:val="3"/>
          <w:numId w:val="6"/>
        </w:numPr>
        <w:pBdr>
          <w:top w:val="nil"/>
          <w:left w:val="nil"/>
          <w:bottom w:val="nil"/>
          <w:right w:val="nil"/>
          <w:between w:val="nil"/>
        </w:pBdr>
        <w:spacing w:after="240"/>
        <w:rPr>
          <w:color w:val="000000"/>
        </w:rPr>
      </w:pPr>
      <w:bookmarkStart w:id="347" w:name="_heading=h.ycp7l1hy6izx" w:colFirst="0" w:colLast="0"/>
      <w:bookmarkEnd w:id="347"/>
      <w:r>
        <w:rPr>
          <w:color w:val="000000"/>
        </w:rPr>
        <w:t>to cancel the remainder and pay to the Supplier an agreed amount for partially completed and/or performed goods and for materials and parts previously procured by the Supplier.</w:t>
      </w:r>
    </w:p>
    <w:p w14:paraId="6BD3C7B7" w14:textId="77777777" w:rsidR="0090400C" w:rsidRDefault="00000000">
      <w:pPr>
        <w:numPr>
          <w:ilvl w:val="2"/>
          <w:numId w:val="6"/>
        </w:numPr>
        <w:pBdr>
          <w:top w:val="nil"/>
          <w:left w:val="nil"/>
          <w:bottom w:val="nil"/>
          <w:right w:val="nil"/>
          <w:between w:val="nil"/>
        </w:pBdr>
        <w:spacing w:after="240"/>
        <w:rPr>
          <w:color w:val="000000"/>
        </w:rPr>
      </w:pPr>
      <w:bookmarkStart w:id="348" w:name="_heading=h.wrdmnh8cyc8" w:colFirst="0" w:colLast="0"/>
      <w:bookmarkEnd w:id="348"/>
      <w:r>
        <w:rPr>
          <w:color w:val="000000"/>
        </w:rPr>
        <w:t xml:space="preserve">If the Supplier suffers loss in its initial performance of the terminated contract, such as purchase of raw materials for goods specially manufactured for the Procuring Entity which cannot be sold in open market, it shall be allowed to recover partially from this Contract, on a </w:t>
      </w:r>
      <w:r>
        <w:rPr>
          <w:i/>
          <w:iCs/>
          <w:color w:val="000000"/>
        </w:rPr>
        <w:t>quantum meruit</w:t>
      </w:r>
      <w:r>
        <w:rPr>
          <w:color w:val="000000"/>
        </w:rPr>
        <w:t xml:space="preserve"> basis.  Before recovery may be made, the fact of loss must be established under oath by the Supplier to the satisfaction of the Procuring Entity before recovery may be made.</w:t>
      </w:r>
    </w:p>
    <w:p w14:paraId="36A1B8E2" w14:textId="77777777" w:rsidR="0090400C" w:rsidRDefault="00000000">
      <w:pPr>
        <w:numPr>
          <w:ilvl w:val="1"/>
          <w:numId w:val="6"/>
        </w:numPr>
        <w:pBdr>
          <w:top w:val="nil"/>
          <w:left w:val="nil"/>
          <w:bottom w:val="nil"/>
          <w:right w:val="nil"/>
          <w:between w:val="nil"/>
        </w:pBdr>
        <w:spacing w:before="240" w:after="240"/>
        <w:rPr>
          <w:b/>
          <w:bCs/>
          <w:color w:val="000000"/>
          <w:sz w:val="28"/>
          <w:szCs w:val="28"/>
        </w:rPr>
      </w:pPr>
      <w:r>
        <w:rPr>
          <w:b/>
          <w:bCs/>
          <w:color w:val="000000"/>
          <w:sz w:val="28"/>
          <w:szCs w:val="28"/>
        </w:rPr>
        <w:t>Termination for Unlawful Acts</w:t>
      </w:r>
    </w:p>
    <w:p w14:paraId="753E8440" w14:textId="77777777" w:rsidR="0090400C" w:rsidRDefault="00000000">
      <w:pPr>
        <w:numPr>
          <w:ilvl w:val="2"/>
          <w:numId w:val="6"/>
        </w:numPr>
        <w:pBdr>
          <w:top w:val="nil"/>
          <w:left w:val="nil"/>
          <w:bottom w:val="nil"/>
          <w:right w:val="nil"/>
          <w:between w:val="nil"/>
        </w:pBdr>
        <w:spacing w:after="240"/>
        <w:rPr>
          <w:color w:val="000000"/>
        </w:rPr>
      </w:pPr>
      <w:bookmarkStart w:id="349" w:name="_heading=h.usspuqhle5c9" w:colFirst="0" w:colLast="0"/>
      <w:bookmarkEnd w:id="349"/>
      <w:r>
        <w:rPr>
          <w:color w:val="000000"/>
        </w:rPr>
        <w:t xml:space="preserve">The Procuring Entity may terminate this Contract in case it is determined </w:t>
      </w:r>
      <w:r>
        <w:rPr>
          <w:i/>
          <w:iCs/>
          <w:color w:val="000000"/>
        </w:rPr>
        <w:t>prima facie</w:t>
      </w:r>
      <w:r>
        <w:rPr>
          <w:color w:val="000000"/>
        </w:rPr>
        <w:t xml:space="preserve"> that the Supplier has engaged, before or during the implementation of this Contract, in unlawful deeds and behaviors relative to contract acquisition and implementation.  Unlawful acts include, but are not limited to, the following:</w:t>
      </w:r>
    </w:p>
    <w:p w14:paraId="7A647665" w14:textId="77777777" w:rsidR="0090400C" w:rsidRDefault="00000000">
      <w:pPr>
        <w:numPr>
          <w:ilvl w:val="3"/>
          <w:numId w:val="6"/>
        </w:numPr>
        <w:pBdr>
          <w:top w:val="nil"/>
          <w:left w:val="nil"/>
          <w:bottom w:val="nil"/>
          <w:right w:val="nil"/>
          <w:between w:val="nil"/>
        </w:pBdr>
        <w:spacing w:after="240"/>
        <w:rPr>
          <w:color w:val="000000"/>
        </w:rPr>
      </w:pPr>
      <w:bookmarkStart w:id="350" w:name="_heading=h.aq8gvtbuhjm" w:colFirst="0" w:colLast="0"/>
      <w:bookmarkEnd w:id="350"/>
      <w:r>
        <w:rPr>
          <w:color w:val="000000"/>
        </w:rPr>
        <w:t xml:space="preserve">Corrupt, fraudulent, and coercive practices as defined in </w:t>
      </w:r>
      <w:r>
        <w:rPr>
          <w:b/>
          <w:bCs/>
          <w:color w:val="000000"/>
        </w:rPr>
        <w:t>ITB</w:t>
      </w:r>
      <w:r>
        <w:rPr>
          <w:color w:val="000000"/>
        </w:rPr>
        <w:t xml:space="preserve"> Clause 3.1(a);</w:t>
      </w:r>
    </w:p>
    <w:p w14:paraId="7B1EF74D" w14:textId="77777777" w:rsidR="0090400C" w:rsidRDefault="00000000">
      <w:pPr>
        <w:numPr>
          <w:ilvl w:val="3"/>
          <w:numId w:val="6"/>
        </w:numPr>
        <w:pBdr>
          <w:top w:val="nil"/>
          <w:left w:val="nil"/>
          <w:bottom w:val="nil"/>
          <w:right w:val="nil"/>
          <w:between w:val="nil"/>
        </w:pBdr>
        <w:spacing w:after="240"/>
        <w:rPr>
          <w:color w:val="000000"/>
        </w:rPr>
      </w:pPr>
      <w:bookmarkStart w:id="351" w:name="_heading=h.3dq4hhpuea2p" w:colFirst="0" w:colLast="0"/>
      <w:bookmarkEnd w:id="351"/>
      <w:r>
        <w:rPr>
          <w:color w:val="000000"/>
        </w:rPr>
        <w:t>Drawing up or using forged documents;</w:t>
      </w:r>
    </w:p>
    <w:p w14:paraId="6E02337D" w14:textId="77777777" w:rsidR="0090400C" w:rsidRDefault="00000000">
      <w:pPr>
        <w:numPr>
          <w:ilvl w:val="3"/>
          <w:numId w:val="6"/>
        </w:numPr>
        <w:pBdr>
          <w:top w:val="nil"/>
          <w:left w:val="nil"/>
          <w:bottom w:val="nil"/>
          <w:right w:val="nil"/>
          <w:between w:val="nil"/>
        </w:pBdr>
        <w:spacing w:after="240"/>
        <w:rPr>
          <w:color w:val="000000"/>
        </w:rPr>
      </w:pPr>
      <w:r>
        <w:rPr>
          <w:color w:val="000000"/>
        </w:rPr>
        <w:t>Using adulterated materials, means or methods, or engaging in production contrary to rules of science or the trade; and</w:t>
      </w:r>
    </w:p>
    <w:p w14:paraId="657E3F9D" w14:textId="77777777" w:rsidR="0090400C" w:rsidRDefault="00000000">
      <w:pPr>
        <w:numPr>
          <w:ilvl w:val="3"/>
          <w:numId w:val="6"/>
        </w:numPr>
        <w:pBdr>
          <w:top w:val="nil"/>
          <w:left w:val="nil"/>
          <w:bottom w:val="nil"/>
          <w:right w:val="nil"/>
          <w:between w:val="nil"/>
        </w:pBdr>
        <w:spacing w:after="240"/>
        <w:rPr>
          <w:color w:val="000000"/>
        </w:rPr>
      </w:pPr>
      <w:bookmarkStart w:id="352" w:name="_heading=h.j1ol1yzhe88z" w:colFirst="0" w:colLast="0"/>
      <w:bookmarkEnd w:id="352"/>
      <w:r>
        <w:rPr>
          <w:color w:val="000000"/>
        </w:rPr>
        <w:lastRenderedPageBreak/>
        <w:t>Any other act analogous to the foregoing.</w:t>
      </w:r>
    </w:p>
    <w:p w14:paraId="375B57F5" w14:textId="77777777" w:rsidR="0090400C" w:rsidRDefault="00000000">
      <w:pPr>
        <w:numPr>
          <w:ilvl w:val="1"/>
          <w:numId w:val="6"/>
        </w:numPr>
        <w:pBdr>
          <w:top w:val="nil"/>
          <w:left w:val="nil"/>
          <w:bottom w:val="nil"/>
          <w:right w:val="nil"/>
          <w:between w:val="nil"/>
        </w:pBdr>
        <w:spacing w:before="240" w:after="240"/>
        <w:rPr>
          <w:b/>
          <w:bCs/>
          <w:color w:val="000000"/>
          <w:sz w:val="28"/>
          <w:szCs w:val="28"/>
        </w:rPr>
      </w:pPr>
      <w:bookmarkStart w:id="353" w:name="_heading=h.jjcwiwkok2le" w:colFirst="0" w:colLast="0"/>
      <w:bookmarkEnd w:id="353"/>
      <w:r>
        <w:rPr>
          <w:b/>
          <w:bCs/>
          <w:color w:val="000000"/>
          <w:sz w:val="28"/>
          <w:szCs w:val="28"/>
        </w:rPr>
        <w:t>Procedures for Termination of Contracts</w:t>
      </w:r>
    </w:p>
    <w:p w14:paraId="464A1763" w14:textId="77777777" w:rsidR="0090400C" w:rsidRDefault="00000000">
      <w:pPr>
        <w:numPr>
          <w:ilvl w:val="2"/>
          <w:numId w:val="6"/>
        </w:numPr>
        <w:pBdr>
          <w:top w:val="nil"/>
          <w:left w:val="nil"/>
          <w:bottom w:val="nil"/>
          <w:right w:val="nil"/>
          <w:between w:val="nil"/>
        </w:pBdr>
        <w:spacing w:after="240"/>
        <w:rPr>
          <w:color w:val="000000"/>
        </w:rPr>
      </w:pPr>
      <w:bookmarkStart w:id="354" w:name="_heading=h.drymm94e2e8" w:colFirst="0" w:colLast="0"/>
      <w:bookmarkEnd w:id="354"/>
      <w:r>
        <w:rPr>
          <w:color w:val="000000"/>
        </w:rPr>
        <w:t>The following provisions shall govern the procedures for termination of this Contract:</w:t>
      </w:r>
    </w:p>
    <w:p w14:paraId="23701273" w14:textId="77777777" w:rsidR="0090400C" w:rsidRDefault="00000000">
      <w:pPr>
        <w:numPr>
          <w:ilvl w:val="3"/>
          <w:numId w:val="6"/>
        </w:numPr>
        <w:pBdr>
          <w:top w:val="nil"/>
          <w:left w:val="nil"/>
          <w:bottom w:val="nil"/>
          <w:right w:val="nil"/>
          <w:between w:val="nil"/>
        </w:pBdr>
        <w:spacing w:after="240"/>
        <w:rPr>
          <w:color w:val="000000"/>
        </w:rPr>
      </w:pPr>
      <w:bookmarkStart w:id="355" w:name="_heading=h.aa39up4tzbf5" w:colFirst="0" w:colLast="0"/>
      <w:bookmarkEnd w:id="355"/>
      <w:r>
        <w:rPr>
          <w:color w:val="000000"/>
        </w:rPr>
        <w:t>Upon receipt of a written report of acts or causes which may constitute ground(s) for termination as aforementioned, or upon its own initiative, the Implementing Unit shall, within a period of seven (7) calendar days, verify the existence of such ground(s) and cause the execution of a Verified Report, with all relevant evidence attached;</w:t>
      </w:r>
    </w:p>
    <w:p w14:paraId="1D808552" w14:textId="77777777" w:rsidR="0090400C" w:rsidRDefault="00000000">
      <w:pPr>
        <w:numPr>
          <w:ilvl w:val="3"/>
          <w:numId w:val="6"/>
        </w:numPr>
        <w:pBdr>
          <w:top w:val="nil"/>
          <w:left w:val="nil"/>
          <w:bottom w:val="nil"/>
          <w:right w:val="nil"/>
          <w:between w:val="nil"/>
        </w:pBdr>
        <w:spacing w:after="240"/>
        <w:rPr>
          <w:color w:val="000000"/>
        </w:rPr>
      </w:pPr>
      <w:bookmarkStart w:id="356" w:name="_heading=h.w53bnqeic7e4" w:colFirst="0" w:colLast="0"/>
      <w:bookmarkEnd w:id="356"/>
      <w:r>
        <w:rPr>
          <w:color w:val="000000"/>
        </w:rPr>
        <w:t xml:space="preserve">Upon recommendation by the Implementing Unit, the </w:t>
      </w:r>
      <w:proofErr w:type="spellStart"/>
      <w:r>
        <w:rPr>
          <w:color w:val="000000"/>
        </w:rPr>
        <w:t>HoPE</w:t>
      </w:r>
      <w:proofErr w:type="spellEnd"/>
      <w:r>
        <w:rPr>
          <w:color w:val="000000"/>
        </w:rPr>
        <w:t xml:space="preserve"> shall terminate this Contract only by a written notice to the Supplier conveying the termination of this Contract. The notice shall state:</w:t>
      </w:r>
    </w:p>
    <w:p w14:paraId="66874F76" w14:textId="77777777" w:rsidR="0090400C" w:rsidRDefault="00000000">
      <w:pPr>
        <w:numPr>
          <w:ilvl w:val="4"/>
          <w:numId w:val="6"/>
        </w:numPr>
        <w:pBdr>
          <w:top w:val="nil"/>
          <w:left w:val="nil"/>
          <w:bottom w:val="nil"/>
          <w:right w:val="nil"/>
          <w:between w:val="nil"/>
        </w:pBdr>
        <w:spacing w:after="240"/>
        <w:rPr>
          <w:color w:val="000000"/>
        </w:rPr>
      </w:pPr>
      <w:bookmarkStart w:id="357" w:name="_heading=h.z1ffg8f084yb" w:colFirst="0" w:colLast="0"/>
      <w:bookmarkEnd w:id="357"/>
      <w:r>
        <w:rPr>
          <w:color w:val="000000"/>
        </w:rPr>
        <w:t xml:space="preserve">that this Contract is being terminated for any of the ground(s) </w:t>
      </w:r>
      <w:proofErr w:type="gramStart"/>
      <w:r>
        <w:rPr>
          <w:color w:val="000000"/>
        </w:rPr>
        <w:t>afore-mentioned</w:t>
      </w:r>
      <w:proofErr w:type="gramEnd"/>
      <w:r>
        <w:rPr>
          <w:color w:val="000000"/>
        </w:rPr>
        <w:t>, and a statement of the acts that constitute the ground(s) constituting the same;</w:t>
      </w:r>
    </w:p>
    <w:p w14:paraId="7000564E" w14:textId="77777777" w:rsidR="0090400C" w:rsidRDefault="00000000">
      <w:pPr>
        <w:numPr>
          <w:ilvl w:val="4"/>
          <w:numId w:val="6"/>
        </w:numPr>
        <w:pBdr>
          <w:top w:val="nil"/>
          <w:left w:val="nil"/>
          <w:bottom w:val="nil"/>
          <w:right w:val="nil"/>
          <w:between w:val="nil"/>
        </w:pBdr>
        <w:spacing w:after="240"/>
        <w:rPr>
          <w:color w:val="000000"/>
        </w:rPr>
      </w:pPr>
      <w:bookmarkStart w:id="358" w:name="_heading=h.5to44r7dxxke" w:colFirst="0" w:colLast="0"/>
      <w:bookmarkEnd w:id="358"/>
      <w:r>
        <w:rPr>
          <w:color w:val="000000"/>
        </w:rPr>
        <w:t xml:space="preserve">the extent of termination, whether in whole or in part; </w:t>
      </w:r>
    </w:p>
    <w:p w14:paraId="57FBD284" w14:textId="77777777" w:rsidR="0090400C" w:rsidRDefault="00000000">
      <w:pPr>
        <w:numPr>
          <w:ilvl w:val="4"/>
          <w:numId w:val="6"/>
        </w:numPr>
        <w:pBdr>
          <w:top w:val="nil"/>
          <w:left w:val="nil"/>
          <w:bottom w:val="nil"/>
          <w:right w:val="nil"/>
          <w:between w:val="nil"/>
        </w:pBdr>
        <w:spacing w:after="240"/>
        <w:rPr>
          <w:color w:val="000000"/>
        </w:rPr>
      </w:pPr>
      <w:bookmarkStart w:id="359" w:name="_heading=h.p8wav6fnpfn0" w:colFirst="0" w:colLast="0"/>
      <w:bookmarkEnd w:id="359"/>
      <w:r>
        <w:rPr>
          <w:color w:val="000000"/>
        </w:rPr>
        <w:t>an instruction to the Supplier to show cause as to why this Contract should not be terminated; and</w:t>
      </w:r>
    </w:p>
    <w:p w14:paraId="72C7E63F" w14:textId="77777777" w:rsidR="0090400C" w:rsidRDefault="00000000">
      <w:pPr>
        <w:numPr>
          <w:ilvl w:val="4"/>
          <w:numId w:val="6"/>
        </w:numPr>
        <w:pBdr>
          <w:top w:val="nil"/>
          <w:left w:val="nil"/>
          <w:bottom w:val="nil"/>
          <w:right w:val="nil"/>
          <w:between w:val="nil"/>
        </w:pBdr>
        <w:spacing w:after="240"/>
        <w:rPr>
          <w:color w:val="000000"/>
        </w:rPr>
      </w:pPr>
      <w:bookmarkStart w:id="360" w:name="_heading=h.bta12wyab60y" w:colFirst="0" w:colLast="0"/>
      <w:bookmarkEnd w:id="360"/>
      <w:r>
        <w:rPr>
          <w:color w:val="000000"/>
        </w:rPr>
        <w:t>special instructions of the Procuring Entity, if any.</w:t>
      </w:r>
    </w:p>
    <w:p w14:paraId="79D8E5FC" w14:textId="77777777" w:rsidR="0090400C" w:rsidRDefault="00000000">
      <w:pPr>
        <w:numPr>
          <w:ilvl w:val="3"/>
          <w:numId w:val="6"/>
        </w:numPr>
        <w:pBdr>
          <w:top w:val="nil"/>
          <w:left w:val="nil"/>
          <w:bottom w:val="nil"/>
          <w:right w:val="nil"/>
          <w:between w:val="nil"/>
        </w:pBdr>
        <w:spacing w:after="240"/>
        <w:rPr>
          <w:color w:val="000000"/>
        </w:rPr>
      </w:pPr>
      <w:r>
        <w:rPr>
          <w:color w:val="000000"/>
        </w:rPr>
        <w:t>The Notice to Terminate shall be accompanied by a copy of the Verified Report;</w:t>
      </w:r>
    </w:p>
    <w:p w14:paraId="10FBF25B" w14:textId="77777777" w:rsidR="0090400C" w:rsidRDefault="00000000">
      <w:pPr>
        <w:numPr>
          <w:ilvl w:val="3"/>
          <w:numId w:val="6"/>
        </w:numPr>
        <w:pBdr>
          <w:top w:val="nil"/>
          <w:left w:val="nil"/>
          <w:bottom w:val="nil"/>
          <w:right w:val="nil"/>
          <w:between w:val="nil"/>
        </w:pBdr>
        <w:spacing w:after="240"/>
        <w:rPr>
          <w:color w:val="000000"/>
        </w:rPr>
      </w:pPr>
      <w:bookmarkStart w:id="361" w:name="_heading=h.heticipas3w" w:colFirst="0" w:colLast="0"/>
      <w:bookmarkEnd w:id="361"/>
      <w:r>
        <w:rPr>
          <w:color w:val="000000"/>
        </w:rPr>
        <w:t xml:space="preserve">Within a period of seven (7) calendar days from receipt of the Notice of Termination, the Supplier shall submit to the </w:t>
      </w:r>
      <w:proofErr w:type="spellStart"/>
      <w:r>
        <w:rPr>
          <w:color w:val="000000"/>
        </w:rPr>
        <w:t>HoPE</w:t>
      </w:r>
      <w:proofErr w:type="spellEnd"/>
      <w:r>
        <w:rPr>
          <w:color w:val="000000"/>
        </w:rPr>
        <w:t xml:space="preserve"> a verified position paper stating why this Contract should not be terminated.  If the Supplier fails to show cause after the lapse of the seven (7) day period, either by inaction or by default, the </w:t>
      </w:r>
      <w:proofErr w:type="spellStart"/>
      <w:r>
        <w:rPr>
          <w:color w:val="000000"/>
        </w:rPr>
        <w:t>HoPE</w:t>
      </w:r>
      <w:proofErr w:type="spellEnd"/>
      <w:r>
        <w:rPr>
          <w:color w:val="000000"/>
        </w:rPr>
        <w:t xml:space="preserve"> shall issue an order terminating this Contract; </w:t>
      </w:r>
    </w:p>
    <w:p w14:paraId="2C8D3FA3" w14:textId="77777777" w:rsidR="0090400C" w:rsidRDefault="00000000">
      <w:pPr>
        <w:numPr>
          <w:ilvl w:val="3"/>
          <w:numId w:val="6"/>
        </w:numPr>
        <w:pBdr>
          <w:top w:val="nil"/>
          <w:left w:val="nil"/>
          <w:bottom w:val="nil"/>
          <w:right w:val="nil"/>
          <w:between w:val="nil"/>
        </w:pBdr>
        <w:spacing w:after="240"/>
        <w:rPr>
          <w:color w:val="000000"/>
        </w:rPr>
      </w:pPr>
      <w:bookmarkStart w:id="362" w:name="_heading=h.8z3w8j3o7ujx" w:colFirst="0" w:colLast="0"/>
      <w:bookmarkEnd w:id="362"/>
      <w:r>
        <w:rPr>
          <w:color w:val="000000"/>
        </w:rPr>
        <w:t xml:space="preserve">The Procuring Entity may, at any time before receipt of the Supplier’s verified position paper described in item (d) above withdraw the Notice to Terminate if it is determined that certain items or works subject of the notice had been completed, delivered, or performed before the Supplier’s receipt of the notice; </w:t>
      </w:r>
    </w:p>
    <w:p w14:paraId="41CF1AFE" w14:textId="77777777" w:rsidR="0090400C" w:rsidRDefault="00000000">
      <w:pPr>
        <w:numPr>
          <w:ilvl w:val="3"/>
          <w:numId w:val="6"/>
        </w:numPr>
        <w:pBdr>
          <w:top w:val="nil"/>
          <w:left w:val="nil"/>
          <w:bottom w:val="nil"/>
          <w:right w:val="nil"/>
          <w:between w:val="nil"/>
        </w:pBdr>
        <w:spacing w:after="240"/>
        <w:rPr>
          <w:color w:val="000000"/>
        </w:rPr>
      </w:pPr>
      <w:bookmarkStart w:id="363" w:name="_heading=h.cmx8u8rr6s4x" w:colFirst="0" w:colLast="0"/>
      <w:bookmarkEnd w:id="363"/>
      <w:r>
        <w:rPr>
          <w:color w:val="000000"/>
        </w:rPr>
        <w:t xml:space="preserve">Within a non-extendible period of ten (10) calendar days from receipt of the verified position paper, the </w:t>
      </w:r>
      <w:proofErr w:type="spellStart"/>
      <w:r>
        <w:rPr>
          <w:color w:val="000000"/>
        </w:rPr>
        <w:t>HoPE</w:t>
      </w:r>
      <w:proofErr w:type="spellEnd"/>
      <w:r>
        <w:rPr>
          <w:color w:val="000000"/>
        </w:rPr>
        <w:t xml:space="preserve"> shall decide </w:t>
      </w:r>
      <w:proofErr w:type="gramStart"/>
      <w:r>
        <w:rPr>
          <w:color w:val="000000"/>
        </w:rPr>
        <w:t>whether or not</w:t>
      </w:r>
      <w:proofErr w:type="gramEnd"/>
      <w:r>
        <w:rPr>
          <w:color w:val="000000"/>
        </w:rPr>
        <w:t xml:space="preserve"> to terminate this Contract.  It shall serve a written notice to the Supplier of its decision and, unless otherwise provided, this Contract is deemed terminated from receipt of the Supplier of the notice of decision.  The termination shall only be based on the ground(s) stated in the Notice to Terminate; </w:t>
      </w:r>
    </w:p>
    <w:p w14:paraId="414B66C1" w14:textId="77777777" w:rsidR="0090400C" w:rsidRDefault="00000000">
      <w:pPr>
        <w:numPr>
          <w:ilvl w:val="3"/>
          <w:numId w:val="6"/>
        </w:numPr>
        <w:pBdr>
          <w:top w:val="nil"/>
          <w:left w:val="nil"/>
          <w:bottom w:val="nil"/>
          <w:right w:val="nil"/>
          <w:between w:val="nil"/>
        </w:pBdr>
        <w:spacing w:after="240"/>
        <w:rPr>
          <w:color w:val="000000"/>
        </w:rPr>
      </w:pPr>
      <w:bookmarkStart w:id="364" w:name="_heading=h.z2wo847ond9g" w:colFirst="0" w:colLast="0"/>
      <w:bookmarkEnd w:id="364"/>
      <w:r>
        <w:rPr>
          <w:color w:val="000000"/>
        </w:rPr>
        <w:lastRenderedPageBreak/>
        <w:t xml:space="preserve">The </w:t>
      </w:r>
      <w:proofErr w:type="spellStart"/>
      <w:r>
        <w:rPr>
          <w:color w:val="000000"/>
        </w:rPr>
        <w:t>HoPE</w:t>
      </w:r>
      <w:proofErr w:type="spellEnd"/>
      <w:r>
        <w:rPr>
          <w:color w:val="000000"/>
        </w:rPr>
        <w:t xml:space="preserve"> may create a Contract Termination Review Committee (CTRC) to assist him in the discharge of this function.  All decisions recommended by the CTRC shall be subject to the approval of the </w:t>
      </w:r>
      <w:proofErr w:type="spellStart"/>
      <w:r>
        <w:rPr>
          <w:color w:val="000000"/>
        </w:rPr>
        <w:t>HoPE</w:t>
      </w:r>
      <w:proofErr w:type="spellEnd"/>
      <w:r>
        <w:rPr>
          <w:color w:val="000000"/>
        </w:rPr>
        <w:t>; and</w:t>
      </w:r>
    </w:p>
    <w:p w14:paraId="04B1C3D9" w14:textId="77777777" w:rsidR="0090400C" w:rsidRDefault="00000000">
      <w:pPr>
        <w:numPr>
          <w:ilvl w:val="3"/>
          <w:numId w:val="6"/>
        </w:numPr>
        <w:pBdr>
          <w:top w:val="nil"/>
          <w:left w:val="nil"/>
          <w:bottom w:val="nil"/>
          <w:right w:val="nil"/>
          <w:between w:val="nil"/>
        </w:pBdr>
        <w:spacing w:after="240"/>
        <w:rPr>
          <w:color w:val="000000"/>
        </w:rPr>
      </w:pPr>
      <w:bookmarkStart w:id="365" w:name="_heading=h.7jrdxutsaxwm" w:colFirst="0" w:colLast="0"/>
      <w:bookmarkEnd w:id="365"/>
      <w:r>
        <w:rPr>
          <w:color w:val="000000"/>
        </w:rPr>
        <w:t>The Supplier must serve a written notice to the Procuring Entity of its intention to terminate the contract at least thirty (30) calendar days before its intended termination. The Contract is deemed terminated if it is not resumed in thirty (30) calendar days after the receipt of such notice by the Procuring Entity.</w:t>
      </w:r>
    </w:p>
    <w:p w14:paraId="32B3051E" w14:textId="77777777" w:rsidR="0090400C" w:rsidRDefault="00000000">
      <w:pPr>
        <w:numPr>
          <w:ilvl w:val="1"/>
          <w:numId w:val="6"/>
        </w:numPr>
        <w:pBdr>
          <w:top w:val="nil"/>
          <w:left w:val="nil"/>
          <w:bottom w:val="nil"/>
          <w:right w:val="nil"/>
          <w:between w:val="nil"/>
        </w:pBdr>
        <w:spacing w:before="240" w:after="240"/>
        <w:rPr>
          <w:b/>
          <w:bCs/>
          <w:color w:val="000000"/>
          <w:sz w:val="28"/>
          <w:szCs w:val="28"/>
        </w:rPr>
      </w:pPr>
      <w:r>
        <w:rPr>
          <w:b/>
          <w:bCs/>
          <w:color w:val="000000"/>
          <w:sz w:val="28"/>
          <w:szCs w:val="28"/>
        </w:rPr>
        <w:t>Assignment of Rights</w:t>
      </w:r>
    </w:p>
    <w:p w14:paraId="18D82CF6" w14:textId="77777777" w:rsidR="0090400C" w:rsidRDefault="00000000">
      <w:pPr>
        <w:pBdr>
          <w:top w:val="nil"/>
          <w:left w:val="nil"/>
          <w:bottom w:val="nil"/>
          <w:right w:val="nil"/>
          <w:between w:val="nil"/>
        </w:pBdr>
        <w:ind w:left="720"/>
        <w:rPr>
          <w:color w:val="000000"/>
        </w:rPr>
      </w:pPr>
      <w:bookmarkStart w:id="366" w:name="_heading=h.cp99neo4o591" w:colFirst="0" w:colLast="0"/>
      <w:bookmarkEnd w:id="366"/>
      <w:r>
        <w:rPr>
          <w:color w:val="000000"/>
        </w:rPr>
        <w:t>The Supplier shall not assign his rights or obligations under this Contract, in whole or in part, except with the Procuring Entity’s prior written consent.</w:t>
      </w:r>
    </w:p>
    <w:p w14:paraId="3841A3C6" w14:textId="77777777" w:rsidR="0090400C" w:rsidRDefault="00000000">
      <w:pPr>
        <w:numPr>
          <w:ilvl w:val="1"/>
          <w:numId w:val="6"/>
        </w:numPr>
        <w:pBdr>
          <w:top w:val="nil"/>
          <w:left w:val="nil"/>
          <w:bottom w:val="nil"/>
          <w:right w:val="nil"/>
          <w:between w:val="nil"/>
        </w:pBdr>
        <w:spacing w:before="240" w:after="240"/>
        <w:rPr>
          <w:b/>
          <w:bCs/>
          <w:color w:val="000000"/>
          <w:sz w:val="28"/>
          <w:szCs w:val="28"/>
        </w:rPr>
      </w:pPr>
      <w:r>
        <w:rPr>
          <w:b/>
          <w:bCs/>
          <w:color w:val="000000"/>
          <w:sz w:val="28"/>
          <w:szCs w:val="28"/>
        </w:rPr>
        <w:t>Contract Amendment</w:t>
      </w:r>
    </w:p>
    <w:p w14:paraId="4934A491" w14:textId="77777777" w:rsidR="0090400C" w:rsidRDefault="00000000">
      <w:pPr>
        <w:pBdr>
          <w:top w:val="nil"/>
          <w:left w:val="nil"/>
          <w:bottom w:val="nil"/>
          <w:right w:val="nil"/>
          <w:between w:val="nil"/>
        </w:pBdr>
        <w:ind w:left="720"/>
        <w:rPr>
          <w:color w:val="000000"/>
        </w:rPr>
      </w:pPr>
      <w:bookmarkStart w:id="367" w:name="_heading=h.x4yvo5rt89qz" w:colFirst="0" w:colLast="0"/>
      <w:bookmarkEnd w:id="367"/>
      <w:r>
        <w:rPr>
          <w:color w:val="000000"/>
        </w:rPr>
        <w:t>Subject to applicable laws, no variation in or modification of the terms of this Contract shall be made except by written amendment signed by the parties.</w:t>
      </w:r>
    </w:p>
    <w:p w14:paraId="039A2D04" w14:textId="77777777" w:rsidR="0090400C" w:rsidRDefault="00000000">
      <w:pPr>
        <w:numPr>
          <w:ilvl w:val="1"/>
          <w:numId w:val="6"/>
        </w:numPr>
        <w:pBdr>
          <w:top w:val="nil"/>
          <w:left w:val="nil"/>
          <w:bottom w:val="nil"/>
          <w:right w:val="nil"/>
          <w:between w:val="nil"/>
        </w:pBdr>
        <w:spacing w:before="240" w:after="240"/>
        <w:rPr>
          <w:b/>
          <w:bCs/>
          <w:color w:val="000000"/>
          <w:sz w:val="28"/>
          <w:szCs w:val="28"/>
        </w:rPr>
      </w:pPr>
      <w:r>
        <w:rPr>
          <w:b/>
          <w:bCs/>
          <w:color w:val="000000"/>
          <w:sz w:val="28"/>
          <w:szCs w:val="28"/>
        </w:rPr>
        <w:t>Application</w:t>
      </w:r>
    </w:p>
    <w:p w14:paraId="4CBD99DD" w14:textId="77777777" w:rsidR="0090400C" w:rsidRDefault="00000000">
      <w:pPr>
        <w:pBdr>
          <w:top w:val="nil"/>
          <w:left w:val="nil"/>
          <w:bottom w:val="nil"/>
          <w:right w:val="nil"/>
          <w:between w:val="nil"/>
        </w:pBdr>
        <w:ind w:left="720"/>
        <w:rPr>
          <w:color w:val="000000"/>
        </w:rPr>
        <w:sectPr w:rsidR="0090400C">
          <w:headerReference w:type="even" r:id="rId32"/>
          <w:headerReference w:type="default" r:id="rId33"/>
          <w:footerReference w:type="default" r:id="rId34"/>
          <w:headerReference w:type="first" r:id="rId35"/>
          <w:pgSz w:w="11909" w:h="16834"/>
          <w:pgMar w:top="1440" w:right="1440" w:bottom="1440" w:left="1440" w:header="720" w:footer="720" w:gutter="0"/>
          <w:cols w:space="720"/>
        </w:sectPr>
      </w:pPr>
      <w:r>
        <w:rPr>
          <w:color w:val="000000"/>
        </w:rPr>
        <w:t>These General Conditions shall apply to the extent that they are not superseded by provisions of other parts of this Contract.</w:t>
      </w:r>
    </w:p>
    <w:p w14:paraId="20C4A1F5" w14:textId="77777777" w:rsidR="0090400C" w:rsidRDefault="00000000">
      <w:pPr>
        <w:pStyle w:val="Heading1"/>
      </w:pPr>
      <w:bookmarkStart w:id="368" w:name="_heading=h.3dtfz45dn7tq" w:colFirst="0" w:colLast="0"/>
      <w:bookmarkEnd w:id="368"/>
      <w:r>
        <w:lastRenderedPageBreak/>
        <w:t>Section V. Special Conditions of Contract</w:t>
      </w:r>
    </w:p>
    <w:p w14:paraId="3285F258" w14:textId="77777777" w:rsidR="0090400C" w:rsidRDefault="00000000">
      <w:pPr>
        <w:sectPr w:rsidR="0090400C">
          <w:headerReference w:type="even" r:id="rId36"/>
          <w:headerReference w:type="default" r:id="rId37"/>
          <w:footerReference w:type="default" r:id="rId38"/>
          <w:headerReference w:type="first" r:id="rId39"/>
          <w:pgSz w:w="11909" w:h="16834"/>
          <w:pgMar w:top="1440" w:right="1440" w:bottom="1440" w:left="1440" w:header="720" w:footer="720" w:gutter="0"/>
          <w:cols w:space="720"/>
        </w:sectPr>
      </w:pPr>
      <w:r>
        <w:t xml:space="preserve"> </w:t>
      </w:r>
    </w:p>
    <w:p w14:paraId="57AEF89A" w14:textId="77777777" w:rsidR="0090400C" w:rsidRDefault="0090400C"/>
    <w:tbl>
      <w:tblPr>
        <w:tblStyle w:val="a2"/>
        <w:tblW w:w="8640" w:type="dxa"/>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55"/>
        <w:gridCol w:w="6985"/>
      </w:tblGrid>
      <w:tr w:rsidR="0090400C" w14:paraId="5C3D4667" w14:textId="77777777">
        <w:tc>
          <w:tcPr>
            <w:tcW w:w="8640" w:type="dxa"/>
            <w:gridSpan w:val="2"/>
            <w:tcBorders>
              <w:top w:val="nil"/>
              <w:left w:val="nil"/>
              <w:bottom w:val="single" w:sz="4" w:space="0" w:color="000000"/>
              <w:right w:val="nil"/>
            </w:tcBorders>
            <w:vAlign w:val="center"/>
          </w:tcPr>
          <w:p w14:paraId="6E841597" w14:textId="77777777" w:rsidR="0090400C" w:rsidRDefault="00000000">
            <w:pPr>
              <w:spacing w:after="120"/>
              <w:jc w:val="center"/>
            </w:pPr>
            <w:r>
              <w:rPr>
                <w:b/>
                <w:bCs/>
                <w:sz w:val="48"/>
                <w:szCs w:val="48"/>
              </w:rPr>
              <w:t>Special Conditions of Contract</w:t>
            </w:r>
          </w:p>
        </w:tc>
      </w:tr>
      <w:tr w:rsidR="0090400C" w14:paraId="52E8D38B" w14:textId="77777777">
        <w:tc>
          <w:tcPr>
            <w:tcW w:w="1655" w:type="dxa"/>
            <w:tcBorders>
              <w:top w:val="single" w:sz="4" w:space="0" w:color="000000"/>
            </w:tcBorders>
            <w:vAlign w:val="center"/>
          </w:tcPr>
          <w:p w14:paraId="35C2C3B2" w14:textId="77777777" w:rsidR="0090400C" w:rsidRDefault="00000000">
            <w:pPr>
              <w:spacing w:after="120"/>
              <w:jc w:val="center"/>
            </w:pPr>
            <w:r>
              <w:rPr>
                <w:b/>
                <w:bCs/>
              </w:rPr>
              <w:t>GCC Clause</w:t>
            </w:r>
          </w:p>
        </w:tc>
        <w:tc>
          <w:tcPr>
            <w:tcW w:w="6985" w:type="dxa"/>
            <w:tcBorders>
              <w:top w:val="single" w:sz="4" w:space="0" w:color="000000"/>
            </w:tcBorders>
            <w:vAlign w:val="center"/>
          </w:tcPr>
          <w:p w14:paraId="0BDA5B2F" w14:textId="77777777" w:rsidR="0090400C" w:rsidRDefault="0090400C">
            <w:pPr>
              <w:spacing w:after="120"/>
              <w:jc w:val="center"/>
              <w:rPr>
                <w:sz w:val="28"/>
                <w:szCs w:val="28"/>
              </w:rPr>
            </w:pPr>
          </w:p>
        </w:tc>
      </w:tr>
      <w:tr w:rsidR="0090400C" w14:paraId="645F7793" w14:textId="77777777">
        <w:tc>
          <w:tcPr>
            <w:tcW w:w="1655" w:type="dxa"/>
          </w:tcPr>
          <w:p w14:paraId="4908618C" w14:textId="77777777" w:rsidR="0090400C" w:rsidRDefault="00000000">
            <w:pPr>
              <w:spacing w:after="120"/>
            </w:pPr>
            <w:bookmarkStart w:id="369" w:name="bookmark=id.irfl5q2j1dsk" w:colFirst="0" w:colLast="0"/>
            <w:bookmarkEnd w:id="369"/>
            <w:r>
              <w:t>1.1(g)</w:t>
            </w:r>
          </w:p>
        </w:tc>
        <w:tc>
          <w:tcPr>
            <w:tcW w:w="6985" w:type="dxa"/>
          </w:tcPr>
          <w:p w14:paraId="619320D5" w14:textId="77777777" w:rsidR="0090400C" w:rsidRDefault="00000000">
            <w:pPr>
              <w:spacing w:after="120"/>
            </w:pPr>
            <w:r>
              <w:t>The Procuring Entity is the ASEAN Centre for Biodiversity.</w:t>
            </w:r>
            <w:r>
              <w:rPr>
                <w:i/>
                <w:iCs/>
              </w:rPr>
              <w:t xml:space="preserve"> </w:t>
            </w:r>
          </w:p>
        </w:tc>
      </w:tr>
      <w:tr w:rsidR="0090400C" w14:paraId="084EB760" w14:textId="77777777">
        <w:tc>
          <w:tcPr>
            <w:tcW w:w="1655" w:type="dxa"/>
          </w:tcPr>
          <w:p w14:paraId="3D7B2755" w14:textId="77777777" w:rsidR="0090400C" w:rsidRDefault="00000000">
            <w:pPr>
              <w:spacing w:after="120"/>
            </w:pPr>
            <w:r>
              <w:t>1.1(</w:t>
            </w:r>
            <w:proofErr w:type="spellStart"/>
            <w:r>
              <w:t>i</w:t>
            </w:r>
            <w:proofErr w:type="spellEnd"/>
            <w:r>
              <w:t>)</w:t>
            </w:r>
            <w:bookmarkStart w:id="370" w:name="bookmark=id.661xg34442zh" w:colFirst="0" w:colLast="0"/>
            <w:bookmarkEnd w:id="370"/>
          </w:p>
        </w:tc>
        <w:tc>
          <w:tcPr>
            <w:tcW w:w="6985" w:type="dxa"/>
          </w:tcPr>
          <w:p w14:paraId="38A0B50E" w14:textId="77777777" w:rsidR="0090400C" w:rsidRDefault="00000000">
            <w:pPr>
              <w:spacing w:after="120"/>
            </w:pPr>
            <w:r>
              <w:t xml:space="preserve">The Supplier is </w:t>
            </w:r>
          </w:p>
        </w:tc>
      </w:tr>
      <w:tr w:rsidR="0090400C" w14:paraId="7C55508E" w14:textId="77777777">
        <w:tc>
          <w:tcPr>
            <w:tcW w:w="1655" w:type="dxa"/>
          </w:tcPr>
          <w:p w14:paraId="4EDD96D2" w14:textId="77777777" w:rsidR="0090400C" w:rsidRDefault="00000000">
            <w:pPr>
              <w:spacing w:after="120"/>
            </w:pPr>
            <w:r>
              <w:t>1.1(j)</w:t>
            </w:r>
            <w:bookmarkStart w:id="371" w:name="bookmark=id.41zg1yyw3yrb" w:colFirst="0" w:colLast="0"/>
            <w:bookmarkEnd w:id="371"/>
          </w:p>
        </w:tc>
        <w:tc>
          <w:tcPr>
            <w:tcW w:w="6985" w:type="dxa"/>
          </w:tcPr>
          <w:p w14:paraId="25EFD1EE" w14:textId="77777777" w:rsidR="0090400C" w:rsidRDefault="00000000">
            <w:pPr>
              <w:spacing w:after="120"/>
            </w:pPr>
            <w:r>
              <w:t>The Funding Source is the ASEAN Centre for Biodiversity.</w:t>
            </w:r>
          </w:p>
        </w:tc>
      </w:tr>
      <w:tr w:rsidR="0090400C" w14:paraId="61919170" w14:textId="77777777">
        <w:tc>
          <w:tcPr>
            <w:tcW w:w="1655" w:type="dxa"/>
          </w:tcPr>
          <w:p w14:paraId="70004128" w14:textId="77777777" w:rsidR="0090400C" w:rsidRDefault="00000000">
            <w:pPr>
              <w:spacing w:after="120"/>
            </w:pPr>
            <w:r>
              <w:t>1.1(k)</w:t>
            </w:r>
            <w:bookmarkStart w:id="372" w:name="bookmark=id.afl0qdrny45e" w:colFirst="0" w:colLast="0"/>
            <w:bookmarkEnd w:id="372"/>
          </w:p>
        </w:tc>
        <w:tc>
          <w:tcPr>
            <w:tcW w:w="6985" w:type="dxa"/>
          </w:tcPr>
          <w:p w14:paraId="54D0992F" w14:textId="77777777" w:rsidR="0090400C" w:rsidRDefault="00000000">
            <w:pPr>
              <w:spacing w:after="120"/>
            </w:pPr>
            <w:r>
              <w:t>The Project Site is as stated in Section VI. Schedule of Requirements.</w:t>
            </w:r>
          </w:p>
        </w:tc>
      </w:tr>
      <w:tr w:rsidR="0090400C" w14:paraId="64BBCCD6" w14:textId="77777777">
        <w:tc>
          <w:tcPr>
            <w:tcW w:w="1655" w:type="dxa"/>
          </w:tcPr>
          <w:p w14:paraId="28856F13" w14:textId="77777777" w:rsidR="0090400C" w:rsidRDefault="00000000">
            <w:pPr>
              <w:spacing w:after="120"/>
            </w:pPr>
            <w:bookmarkStart w:id="373" w:name="bookmark=id.nk7q2mkmu38p" w:colFirst="0" w:colLast="0"/>
            <w:bookmarkEnd w:id="373"/>
            <w:r>
              <w:t>2.1</w:t>
            </w:r>
          </w:p>
        </w:tc>
        <w:tc>
          <w:tcPr>
            <w:tcW w:w="6985" w:type="dxa"/>
          </w:tcPr>
          <w:p w14:paraId="2202E945" w14:textId="77777777" w:rsidR="0090400C" w:rsidRDefault="00000000">
            <w:pPr>
              <w:spacing w:after="120"/>
            </w:pPr>
            <w:r>
              <w:t>No further instructions.</w:t>
            </w:r>
          </w:p>
        </w:tc>
      </w:tr>
      <w:tr w:rsidR="0090400C" w14:paraId="3A44839B" w14:textId="77777777">
        <w:tc>
          <w:tcPr>
            <w:tcW w:w="1655" w:type="dxa"/>
          </w:tcPr>
          <w:p w14:paraId="13AE269B" w14:textId="77777777" w:rsidR="0090400C" w:rsidRDefault="00000000">
            <w:pPr>
              <w:spacing w:after="120"/>
            </w:pPr>
            <w:r>
              <w:t>5.1</w:t>
            </w:r>
            <w:bookmarkStart w:id="374" w:name="bookmark=id.uzh48bdj2676" w:colFirst="0" w:colLast="0"/>
            <w:bookmarkEnd w:id="374"/>
          </w:p>
        </w:tc>
        <w:tc>
          <w:tcPr>
            <w:tcW w:w="6985" w:type="dxa"/>
          </w:tcPr>
          <w:p w14:paraId="1B0BBB43" w14:textId="77777777" w:rsidR="0090400C" w:rsidRDefault="00000000">
            <w:r>
              <w:t xml:space="preserve">The Procuring Entity’s address for Notices is: </w:t>
            </w:r>
          </w:p>
          <w:p w14:paraId="2C1BC099" w14:textId="77777777" w:rsidR="0090400C" w:rsidRDefault="0090400C"/>
          <w:p w14:paraId="3FB87D75" w14:textId="77777777" w:rsidR="0090400C" w:rsidRDefault="00000000">
            <w:pPr>
              <w:jc w:val="left"/>
              <w:rPr>
                <w:sz w:val="22"/>
                <w:szCs w:val="22"/>
              </w:rPr>
            </w:pPr>
            <w:r>
              <w:rPr>
                <w:b/>
                <w:bCs/>
                <w:sz w:val="22"/>
                <w:szCs w:val="22"/>
              </w:rPr>
              <w:t>ASEAN Centre for Biodiversity</w:t>
            </w:r>
          </w:p>
          <w:p w14:paraId="23B1BD1C" w14:textId="77777777" w:rsidR="0090400C" w:rsidRDefault="00000000">
            <w:pPr>
              <w:jc w:val="left"/>
              <w:rPr>
                <w:sz w:val="22"/>
                <w:szCs w:val="22"/>
              </w:rPr>
            </w:pPr>
            <w:r>
              <w:t xml:space="preserve">Domingo M. </w:t>
            </w:r>
            <w:proofErr w:type="spellStart"/>
            <w:r>
              <w:t>Lantican</w:t>
            </w:r>
            <w:proofErr w:type="spellEnd"/>
            <w:r>
              <w:t xml:space="preserve"> Avenue, University of the Philippines Los Baños, Laguna 4031, Philippines</w:t>
            </w:r>
          </w:p>
          <w:p w14:paraId="74B09936" w14:textId="77777777" w:rsidR="0090400C" w:rsidRDefault="00000000">
            <w:pPr>
              <w:jc w:val="left"/>
              <w:rPr>
                <w:sz w:val="22"/>
                <w:szCs w:val="22"/>
              </w:rPr>
            </w:pPr>
            <w:r>
              <w:t>Tel./Fax Nos.: +6349 536-2865 / +632 8 584 4210</w:t>
            </w:r>
          </w:p>
          <w:p w14:paraId="35F295BE" w14:textId="77777777" w:rsidR="0090400C" w:rsidRDefault="0090400C">
            <w:pPr>
              <w:ind w:left="720"/>
              <w:jc w:val="left"/>
              <w:rPr>
                <w:sz w:val="22"/>
                <w:szCs w:val="22"/>
              </w:rPr>
            </w:pPr>
          </w:p>
          <w:p w14:paraId="36676DDE" w14:textId="77777777" w:rsidR="0090400C" w:rsidRDefault="00000000">
            <w:pPr>
              <w:jc w:val="left"/>
              <w:rPr>
                <w:sz w:val="22"/>
                <w:szCs w:val="22"/>
              </w:rPr>
            </w:pPr>
            <w:r>
              <w:rPr>
                <w:sz w:val="22"/>
                <w:szCs w:val="22"/>
              </w:rPr>
              <w:t>Contact Person: Ms. Grace Anne R. Palis</w:t>
            </w:r>
          </w:p>
          <w:p w14:paraId="38EEC14E" w14:textId="77777777" w:rsidR="0090400C" w:rsidRDefault="00000000">
            <w:pPr>
              <w:ind w:left="720"/>
              <w:jc w:val="left"/>
            </w:pPr>
            <w:r>
              <w:rPr>
                <w:sz w:val="22"/>
                <w:szCs w:val="22"/>
              </w:rPr>
              <w:t xml:space="preserve">             BAC Chairperson</w:t>
            </w:r>
          </w:p>
          <w:p w14:paraId="3A7A9724" w14:textId="77777777" w:rsidR="0090400C" w:rsidRDefault="00000000">
            <w:pPr>
              <w:spacing w:before="280" w:after="120"/>
              <w:ind w:left="16"/>
            </w:pPr>
            <w:r>
              <w:t>The Supplier’s address for Notices is:</w:t>
            </w:r>
            <w:r>
              <w:rPr>
                <w:i/>
                <w:iCs/>
              </w:rPr>
              <w:t xml:space="preserve"> </w:t>
            </w:r>
          </w:p>
          <w:p w14:paraId="0C0516B3" w14:textId="77777777" w:rsidR="0090400C" w:rsidRDefault="0090400C">
            <w:pPr>
              <w:spacing w:before="280" w:after="120"/>
              <w:ind w:left="16"/>
            </w:pPr>
          </w:p>
        </w:tc>
      </w:tr>
      <w:tr w:rsidR="0090400C" w14:paraId="5CAD2A75" w14:textId="77777777">
        <w:tc>
          <w:tcPr>
            <w:tcW w:w="1655" w:type="dxa"/>
          </w:tcPr>
          <w:p w14:paraId="71799C16" w14:textId="77777777" w:rsidR="0090400C" w:rsidRDefault="00000000">
            <w:pPr>
              <w:spacing w:after="120"/>
            </w:pPr>
            <w:r>
              <w:t>6.2</w:t>
            </w:r>
            <w:bookmarkStart w:id="375" w:name="bookmark=id.7dttgqtn3ceq" w:colFirst="0" w:colLast="0"/>
            <w:bookmarkEnd w:id="375"/>
          </w:p>
        </w:tc>
        <w:tc>
          <w:tcPr>
            <w:tcW w:w="6985" w:type="dxa"/>
          </w:tcPr>
          <w:p w14:paraId="6165DC78" w14:textId="77777777" w:rsidR="0090400C" w:rsidRDefault="00000000">
            <w:pPr>
              <w:spacing w:after="120"/>
            </w:pPr>
            <w:r>
              <w:t>The Goods shall only be delivered by the Supplier as indicated in Section VI.  Schedule of Requirements.</w:t>
            </w:r>
          </w:p>
          <w:p w14:paraId="1BC7D7C4" w14:textId="77777777" w:rsidR="0090400C" w:rsidRDefault="00000000">
            <w:pPr>
              <w:spacing w:before="280" w:after="120"/>
            </w:pPr>
            <w:r>
              <w:t>Moreover, the delivery schedule as indicated in Section VI. Schedule of requirements may be modified at the option of the Procuring Entity, with prior due notice, written or verbal, to the Supplier.</w:t>
            </w:r>
          </w:p>
        </w:tc>
      </w:tr>
      <w:tr w:rsidR="0090400C" w14:paraId="31D7976E" w14:textId="77777777">
        <w:trPr>
          <w:trHeight w:val="343"/>
        </w:trPr>
        <w:tc>
          <w:tcPr>
            <w:tcW w:w="1655" w:type="dxa"/>
          </w:tcPr>
          <w:p w14:paraId="7A42A371" w14:textId="77777777" w:rsidR="0090400C" w:rsidRDefault="00000000">
            <w:pPr>
              <w:spacing w:after="120"/>
            </w:pPr>
            <w:r>
              <w:t>9.1</w:t>
            </w:r>
          </w:p>
        </w:tc>
        <w:tc>
          <w:tcPr>
            <w:tcW w:w="6985" w:type="dxa"/>
          </w:tcPr>
          <w:p w14:paraId="69851731" w14:textId="77777777" w:rsidR="0090400C" w:rsidRDefault="00000000">
            <w:r>
              <w:t>Not applicable.</w:t>
            </w:r>
          </w:p>
        </w:tc>
      </w:tr>
      <w:tr w:rsidR="0090400C" w14:paraId="2B5C3801" w14:textId="77777777">
        <w:trPr>
          <w:trHeight w:val="363"/>
        </w:trPr>
        <w:tc>
          <w:tcPr>
            <w:tcW w:w="1655" w:type="dxa"/>
          </w:tcPr>
          <w:p w14:paraId="36D92EA1" w14:textId="77777777" w:rsidR="0090400C" w:rsidRDefault="00000000">
            <w:pPr>
              <w:spacing w:after="120"/>
            </w:pPr>
            <w:r>
              <w:t>10.2</w:t>
            </w:r>
          </w:p>
        </w:tc>
        <w:tc>
          <w:tcPr>
            <w:tcW w:w="6985" w:type="dxa"/>
          </w:tcPr>
          <w:p w14:paraId="44DE9DE5" w14:textId="77777777" w:rsidR="0090400C" w:rsidRDefault="00000000">
            <w:r>
              <w:t xml:space="preserve">Not applicable. </w:t>
            </w:r>
          </w:p>
        </w:tc>
      </w:tr>
      <w:tr w:rsidR="0090400C" w14:paraId="29051A81" w14:textId="77777777">
        <w:tc>
          <w:tcPr>
            <w:tcW w:w="1655" w:type="dxa"/>
          </w:tcPr>
          <w:p w14:paraId="0BDD41BA" w14:textId="77777777" w:rsidR="0090400C" w:rsidRDefault="00000000">
            <w:pPr>
              <w:spacing w:after="120"/>
            </w:pPr>
            <w:bookmarkStart w:id="376" w:name="bookmark=id.4fwhhhtcl1k3" w:colFirst="0" w:colLast="0"/>
            <w:bookmarkEnd w:id="376"/>
            <w:r>
              <w:t>10.4</w:t>
            </w:r>
          </w:p>
        </w:tc>
        <w:tc>
          <w:tcPr>
            <w:tcW w:w="6985" w:type="dxa"/>
          </w:tcPr>
          <w:p w14:paraId="422F3B5C" w14:textId="77777777" w:rsidR="0090400C" w:rsidRDefault="00000000">
            <w:pPr>
              <w:spacing w:after="120"/>
            </w:pPr>
            <w:r>
              <w:t>Not applicable.</w:t>
            </w:r>
          </w:p>
        </w:tc>
      </w:tr>
      <w:tr w:rsidR="0090400C" w14:paraId="358E6537" w14:textId="77777777">
        <w:tc>
          <w:tcPr>
            <w:tcW w:w="1655" w:type="dxa"/>
          </w:tcPr>
          <w:p w14:paraId="43D697C9" w14:textId="77777777" w:rsidR="0090400C" w:rsidRDefault="00000000">
            <w:pPr>
              <w:spacing w:after="120"/>
            </w:pPr>
            <w:r>
              <w:t>10.5</w:t>
            </w:r>
          </w:p>
        </w:tc>
        <w:tc>
          <w:tcPr>
            <w:tcW w:w="6985" w:type="dxa"/>
          </w:tcPr>
          <w:p w14:paraId="1A89DA74" w14:textId="77777777" w:rsidR="0090400C" w:rsidRDefault="00000000">
            <w:pPr>
              <w:spacing w:after="120"/>
            </w:pPr>
            <w:r>
              <w:t>Not applicable.</w:t>
            </w:r>
          </w:p>
        </w:tc>
      </w:tr>
      <w:tr w:rsidR="0090400C" w14:paraId="0FE1D1C8" w14:textId="77777777">
        <w:tc>
          <w:tcPr>
            <w:tcW w:w="1655" w:type="dxa"/>
          </w:tcPr>
          <w:p w14:paraId="32CDB6FD" w14:textId="77777777" w:rsidR="0090400C" w:rsidRDefault="00000000">
            <w:bookmarkStart w:id="377" w:name="bookmark=id.8kjnxeuzfbp" w:colFirst="0" w:colLast="0"/>
            <w:bookmarkEnd w:id="377"/>
            <w:r>
              <w:t>13.4(c)</w:t>
            </w:r>
          </w:p>
        </w:tc>
        <w:tc>
          <w:tcPr>
            <w:tcW w:w="6985" w:type="dxa"/>
          </w:tcPr>
          <w:p w14:paraId="18F1D0BE" w14:textId="77777777" w:rsidR="0090400C" w:rsidRDefault="00000000">
            <w:pPr>
              <w:ind w:left="16"/>
            </w:pPr>
            <w:r>
              <w:t>No further instructions</w:t>
            </w:r>
            <w:r>
              <w:rPr>
                <w:i/>
                <w:iCs/>
              </w:rPr>
              <w:t>.</w:t>
            </w:r>
          </w:p>
        </w:tc>
      </w:tr>
      <w:tr w:rsidR="0090400C" w14:paraId="390B13DC" w14:textId="77777777">
        <w:tc>
          <w:tcPr>
            <w:tcW w:w="1655" w:type="dxa"/>
          </w:tcPr>
          <w:p w14:paraId="6539A771" w14:textId="77777777" w:rsidR="0090400C" w:rsidRDefault="00000000">
            <w:r>
              <w:t>16.1</w:t>
            </w:r>
            <w:bookmarkStart w:id="378" w:name="bookmark=id.zf2mekqrzxo2" w:colFirst="0" w:colLast="0"/>
            <w:bookmarkEnd w:id="378"/>
          </w:p>
        </w:tc>
        <w:tc>
          <w:tcPr>
            <w:tcW w:w="6985" w:type="dxa"/>
          </w:tcPr>
          <w:p w14:paraId="6FD98652" w14:textId="77777777" w:rsidR="0090400C" w:rsidRDefault="00000000">
            <w:r>
              <w:t>The Goods delivered are accepted by the Procuring Entity as to</w:t>
            </w:r>
          </w:p>
          <w:p w14:paraId="0702E3B1" w14:textId="77777777" w:rsidR="0090400C" w:rsidRDefault="00000000">
            <w:r>
              <w:t>quantity only. Inspection as to the Goods’ compliance with the</w:t>
            </w:r>
          </w:p>
          <w:p w14:paraId="14E59FFF" w14:textId="77777777" w:rsidR="0090400C" w:rsidRDefault="00000000">
            <w:r>
              <w:t>technical specifications, and its order and condition, will be</w:t>
            </w:r>
          </w:p>
          <w:p w14:paraId="4837B0EF" w14:textId="77777777" w:rsidR="0090400C" w:rsidRDefault="00000000">
            <w:r>
              <w:t>done in the presence of the representatives of both Supplier</w:t>
            </w:r>
          </w:p>
          <w:p w14:paraId="1B8B9C9D" w14:textId="77777777" w:rsidR="0090400C" w:rsidRDefault="00000000">
            <w:r>
              <w:t>and Procuring Entity within three (3) working days from the date</w:t>
            </w:r>
          </w:p>
          <w:p w14:paraId="5603FA11" w14:textId="77777777" w:rsidR="0090400C" w:rsidRDefault="00000000">
            <w:r>
              <w:t>of delivery upon prior due notice, written or verbal, to the</w:t>
            </w:r>
          </w:p>
          <w:p w14:paraId="719D3F81" w14:textId="77777777" w:rsidR="0090400C" w:rsidRDefault="00000000">
            <w:r>
              <w:t>authorized representative of the Supplier. The inspection will</w:t>
            </w:r>
          </w:p>
          <w:p w14:paraId="389A3631" w14:textId="77777777" w:rsidR="0090400C" w:rsidRDefault="00000000">
            <w:r>
              <w:t>push through as scheduled even in the absence of the</w:t>
            </w:r>
          </w:p>
          <w:p w14:paraId="0F1DD93C" w14:textId="77777777" w:rsidR="0090400C" w:rsidRDefault="00000000">
            <w:r>
              <w:t xml:space="preserve">Supplier’s representative, </w:t>
            </w:r>
            <w:proofErr w:type="gramStart"/>
            <w:r>
              <w:t>as long as</w:t>
            </w:r>
            <w:proofErr w:type="gramEnd"/>
            <w:r>
              <w:t xml:space="preserve"> the latter was duly</w:t>
            </w:r>
          </w:p>
          <w:p w14:paraId="072387B3" w14:textId="77777777" w:rsidR="0090400C" w:rsidRDefault="00000000">
            <w:r>
              <w:t>notified, and the results of the inspection conducted by the</w:t>
            </w:r>
          </w:p>
          <w:p w14:paraId="79199AA4" w14:textId="77777777" w:rsidR="0090400C" w:rsidRDefault="00000000">
            <w:r>
              <w:t>Procuring Entity shall be final and binding upon the Supplier.</w:t>
            </w:r>
          </w:p>
          <w:p w14:paraId="664E83C1" w14:textId="77777777" w:rsidR="0090400C" w:rsidRDefault="00000000">
            <w:r>
              <w:lastRenderedPageBreak/>
              <w:t>The inspection and tests that will be conducted shall be in</w:t>
            </w:r>
          </w:p>
          <w:p w14:paraId="6D217ED1" w14:textId="77777777" w:rsidR="0090400C" w:rsidRDefault="00000000">
            <w:pPr>
              <w:rPr>
                <w:sz w:val="32"/>
                <w:szCs w:val="32"/>
              </w:rPr>
            </w:pPr>
            <w:r>
              <w:t>accordance with Section VII. Technical Specifications.</w:t>
            </w:r>
          </w:p>
        </w:tc>
      </w:tr>
      <w:tr w:rsidR="0090400C" w14:paraId="6286B4C0" w14:textId="77777777">
        <w:tc>
          <w:tcPr>
            <w:tcW w:w="1655" w:type="dxa"/>
          </w:tcPr>
          <w:p w14:paraId="7905A32E" w14:textId="77777777" w:rsidR="0090400C" w:rsidRDefault="00000000">
            <w:pPr>
              <w:spacing w:after="120"/>
            </w:pPr>
            <w:bookmarkStart w:id="379" w:name="bookmark=id.jvekuabqtiym" w:colFirst="0" w:colLast="0"/>
            <w:bookmarkEnd w:id="379"/>
            <w:r>
              <w:lastRenderedPageBreak/>
              <w:t>17.3</w:t>
            </w:r>
            <w:bookmarkStart w:id="380" w:name="bookmark=id.rbnzlnoarg8j" w:colFirst="0" w:colLast="0"/>
            <w:bookmarkEnd w:id="380"/>
          </w:p>
        </w:tc>
        <w:tc>
          <w:tcPr>
            <w:tcW w:w="6985" w:type="dxa"/>
          </w:tcPr>
          <w:p w14:paraId="685207C1" w14:textId="77777777" w:rsidR="0090400C" w:rsidRDefault="00000000">
            <w:pPr>
              <w:ind w:left="16"/>
            </w:pPr>
            <w:r>
              <w:t>One (1) year after acceptance by the Procuring Entity of the</w:t>
            </w:r>
          </w:p>
          <w:p w14:paraId="2E00749F" w14:textId="77777777" w:rsidR="0090400C" w:rsidRDefault="00000000">
            <w:pPr>
              <w:ind w:left="16"/>
            </w:pPr>
            <w:r>
              <w:t>delivered Goods.</w:t>
            </w:r>
          </w:p>
        </w:tc>
      </w:tr>
      <w:tr w:rsidR="0090400C" w14:paraId="44FA7998" w14:textId="77777777">
        <w:tc>
          <w:tcPr>
            <w:tcW w:w="1655" w:type="dxa"/>
          </w:tcPr>
          <w:p w14:paraId="64D12468" w14:textId="77777777" w:rsidR="0090400C" w:rsidRDefault="00000000">
            <w:pPr>
              <w:spacing w:after="120"/>
            </w:pPr>
            <w:r>
              <w:t>17.4</w:t>
            </w:r>
            <w:bookmarkStart w:id="381" w:name="bookmark=id.nwev3eoc2un" w:colFirst="0" w:colLast="0"/>
            <w:bookmarkEnd w:id="381"/>
          </w:p>
        </w:tc>
        <w:tc>
          <w:tcPr>
            <w:tcW w:w="6985" w:type="dxa"/>
          </w:tcPr>
          <w:p w14:paraId="466E90E2" w14:textId="77777777" w:rsidR="0090400C" w:rsidRDefault="00000000">
            <w:pPr>
              <w:ind w:left="43" w:hanging="29"/>
            </w:pPr>
            <w:r>
              <w:t>The correction of defects under warranty shall be made within</w:t>
            </w:r>
          </w:p>
          <w:p w14:paraId="1AB9058C" w14:textId="77777777" w:rsidR="0090400C" w:rsidRDefault="00000000">
            <w:pPr>
              <w:ind w:left="43" w:hanging="29"/>
            </w:pPr>
            <w:r>
              <w:t>forty-eight (48) hours upon receipt of written notice from the</w:t>
            </w:r>
          </w:p>
          <w:p w14:paraId="47167E5C" w14:textId="77777777" w:rsidR="0090400C" w:rsidRDefault="00000000">
            <w:pPr>
              <w:ind w:left="43" w:hanging="29"/>
              <w:rPr>
                <w:sz w:val="28"/>
                <w:szCs w:val="28"/>
              </w:rPr>
            </w:pPr>
            <w:r>
              <w:t>ACB.</w:t>
            </w:r>
          </w:p>
        </w:tc>
      </w:tr>
      <w:tr w:rsidR="0090400C" w14:paraId="0682EE1E" w14:textId="77777777">
        <w:tc>
          <w:tcPr>
            <w:tcW w:w="1655" w:type="dxa"/>
          </w:tcPr>
          <w:p w14:paraId="5817A4D1" w14:textId="77777777" w:rsidR="0090400C" w:rsidRDefault="00000000">
            <w:pPr>
              <w:spacing w:after="120"/>
            </w:pPr>
            <w:r>
              <w:t>21.1</w:t>
            </w:r>
            <w:bookmarkStart w:id="382" w:name="bookmark=id.4kwzouofy6fd" w:colFirst="0" w:colLast="0"/>
            <w:bookmarkEnd w:id="382"/>
          </w:p>
        </w:tc>
        <w:tc>
          <w:tcPr>
            <w:tcW w:w="6985" w:type="dxa"/>
          </w:tcPr>
          <w:p w14:paraId="1E1AD5A5" w14:textId="77777777" w:rsidR="0090400C" w:rsidRDefault="00000000">
            <w:pPr>
              <w:spacing w:after="120"/>
              <w:ind w:left="16"/>
            </w:pPr>
            <w:r>
              <w:t>No additional provision.</w:t>
            </w:r>
          </w:p>
        </w:tc>
      </w:tr>
    </w:tbl>
    <w:p w14:paraId="67F599D6" w14:textId="77777777" w:rsidR="0090400C" w:rsidRDefault="0090400C">
      <w:pPr>
        <w:jc w:val="center"/>
        <w:rPr>
          <w:sz w:val="32"/>
          <w:szCs w:val="32"/>
        </w:rPr>
        <w:sectPr w:rsidR="0090400C">
          <w:headerReference w:type="even" r:id="rId40"/>
          <w:headerReference w:type="default" r:id="rId41"/>
          <w:footerReference w:type="default" r:id="rId42"/>
          <w:headerReference w:type="first" r:id="rId43"/>
          <w:pgSz w:w="11909" w:h="16834"/>
          <w:pgMar w:top="1440" w:right="1440" w:bottom="1440" w:left="1440" w:header="720" w:footer="720" w:gutter="0"/>
          <w:cols w:space="720"/>
        </w:sectPr>
      </w:pPr>
    </w:p>
    <w:p w14:paraId="541B95A3" w14:textId="77777777" w:rsidR="0090400C" w:rsidRDefault="00000000">
      <w:pPr>
        <w:pStyle w:val="Heading1"/>
      </w:pPr>
      <w:bookmarkStart w:id="383" w:name="_heading=h.80v3vmmspc2i" w:colFirst="0" w:colLast="0"/>
      <w:bookmarkEnd w:id="383"/>
      <w:r>
        <w:lastRenderedPageBreak/>
        <w:t>Section VI. Schedule of Requirements</w:t>
      </w:r>
    </w:p>
    <w:p w14:paraId="41486176" w14:textId="77777777" w:rsidR="0090400C" w:rsidRDefault="0090400C"/>
    <w:p w14:paraId="10CFBE24" w14:textId="77777777" w:rsidR="0090400C" w:rsidRDefault="00000000">
      <w:r>
        <w:t>The SUPPLIER shall provide the PROCURING ENTITY with the following:</w:t>
      </w:r>
    </w:p>
    <w:p w14:paraId="0CBE2F7E" w14:textId="77777777" w:rsidR="0090400C" w:rsidRDefault="0090400C">
      <w:bookmarkStart w:id="384" w:name="_heading=h.dt2h17r1kg0h" w:colFirst="0" w:colLast="0"/>
      <w:bookmarkEnd w:id="384"/>
    </w:p>
    <w:tbl>
      <w:tblPr>
        <w:tblStyle w:val="a3"/>
        <w:tblW w:w="961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8"/>
        <w:gridCol w:w="1738"/>
        <w:gridCol w:w="4610"/>
        <w:gridCol w:w="1139"/>
        <w:gridCol w:w="1378"/>
      </w:tblGrid>
      <w:tr w:rsidR="0090400C" w14:paraId="72E00136" w14:textId="77777777">
        <w:trPr>
          <w:tblHeader/>
          <w:jc w:val="center"/>
        </w:trPr>
        <w:tc>
          <w:tcPr>
            <w:tcW w:w="748" w:type="dxa"/>
            <w:shd w:val="clear" w:color="auto" w:fill="F2F2F2"/>
            <w:vAlign w:val="center"/>
          </w:tcPr>
          <w:p w14:paraId="7730A207" w14:textId="77777777" w:rsidR="0090400C" w:rsidRDefault="00000000">
            <w:pPr>
              <w:jc w:val="center"/>
              <w:rPr>
                <w:sz w:val="22"/>
                <w:szCs w:val="22"/>
              </w:rPr>
            </w:pPr>
            <w:r>
              <w:rPr>
                <w:b/>
                <w:bCs/>
                <w:sz w:val="22"/>
                <w:szCs w:val="22"/>
              </w:rPr>
              <w:t>Item No.</w:t>
            </w:r>
          </w:p>
        </w:tc>
        <w:tc>
          <w:tcPr>
            <w:tcW w:w="6348" w:type="dxa"/>
            <w:gridSpan w:val="2"/>
            <w:shd w:val="clear" w:color="auto" w:fill="F2F2F2"/>
            <w:vAlign w:val="center"/>
          </w:tcPr>
          <w:p w14:paraId="1FC4DBA8" w14:textId="77777777" w:rsidR="0090400C" w:rsidRDefault="00000000">
            <w:pPr>
              <w:jc w:val="center"/>
              <w:rPr>
                <w:sz w:val="22"/>
                <w:szCs w:val="22"/>
              </w:rPr>
            </w:pPr>
            <w:r>
              <w:rPr>
                <w:b/>
                <w:bCs/>
                <w:sz w:val="22"/>
                <w:szCs w:val="22"/>
              </w:rPr>
              <w:t>Specifications</w:t>
            </w:r>
          </w:p>
        </w:tc>
        <w:tc>
          <w:tcPr>
            <w:tcW w:w="1139" w:type="dxa"/>
            <w:shd w:val="clear" w:color="auto" w:fill="F2F2F2"/>
            <w:vAlign w:val="center"/>
          </w:tcPr>
          <w:p w14:paraId="5E2B9246" w14:textId="77777777" w:rsidR="0090400C" w:rsidRDefault="00000000">
            <w:pPr>
              <w:jc w:val="center"/>
              <w:rPr>
                <w:sz w:val="22"/>
                <w:szCs w:val="22"/>
              </w:rPr>
            </w:pPr>
            <w:r>
              <w:rPr>
                <w:b/>
                <w:bCs/>
                <w:sz w:val="22"/>
                <w:szCs w:val="22"/>
              </w:rPr>
              <w:t>Quantity</w:t>
            </w:r>
          </w:p>
        </w:tc>
        <w:tc>
          <w:tcPr>
            <w:tcW w:w="1378" w:type="dxa"/>
            <w:shd w:val="clear" w:color="auto" w:fill="F2F2F2"/>
            <w:vAlign w:val="center"/>
          </w:tcPr>
          <w:p w14:paraId="489763E4" w14:textId="77777777" w:rsidR="0090400C" w:rsidRDefault="00000000">
            <w:pPr>
              <w:jc w:val="center"/>
              <w:rPr>
                <w:sz w:val="22"/>
                <w:szCs w:val="22"/>
              </w:rPr>
            </w:pPr>
            <w:r>
              <w:rPr>
                <w:b/>
                <w:bCs/>
                <w:sz w:val="22"/>
                <w:szCs w:val="22"/>
              </w:rPr>
              <w:t>Delivery Period and warranty</w:t>
            </w:r>
          </w:p>
        </w:tc>
      </w:tr>
      <w:tr w:rsidR="0013420C" w14:paraId="1A52DD78" w14:textId="77777777">
        <w:trPr>
          <w:cantSplit/>
          <w:tblHeader/>
          <w:jc w:val="center"/>
        </w:trPr>
        <w:tc>
          <w:tcPr>
            <w:tcW w:w="748" w:type="dxa"/>
            <w:shd w:val="clear" w:color="auto" w:fill="F2F2F2"/>
          </w:tcPr>
          <w:p w14:paraId="169B573A" w14:textId="77777777" w:rsidR="0013420C" w:rsidRDefault="0013420C">
            <w:pPr>
              <w:jc w:val="center"/>
              <w:rPr>
                <w:sz w:val="22"/>
                <w:szCs w:val="22"/>
              </w:rPr>
            </w:pPr>
            <w:r>
              <w:rPr>
                <w:sz w:val="22"/>
                <w:szCs w:val="22"/>
              </w:rPr>
              <w:t>1</w:t>
            </w:r>
          </w:p>
        </w:tc>
        <w:tc>
          <w:tcPr>
            <w:tcW w:w="6348" w:type="dxa"/>
            <w:gridSpan w:val="2"/>
            <w:shd w:val="clear" w:color="auto" w:fill="F2F2F2"/>
          </w:tcPr>
          <w:p w14:paraId="606E010B" w14:textId="457927E3" w:rsidR="0013420C" w:rsidRDefault="0013420C">
            <w:pPr>
              <w:ind w:left="-5" w:hanging="10"/>
              <w:rPr>
                <w:sz w:val="22"/>
                <w:szCs w:val="22"/>
              </w:rPr>
            </w:pPr>
            <w:r>
              <w:rPr>
                <w:b/>
                <w:bCs/>
                <w:sz w:val="22"/>
                <w:szCs w:val="22"/>
              </w:rPr>
              <w:t xml:space="preserve">Outboard Motors to support the MCS in </w:t>
            </w:r>
            <w:proofErr w:type="spellStart"/>
            <w:r w:rsidR="008052C4">
              <w:rPr>
                <w:b/>
                <w:bCs/>
                <w:sz w:val="22"/>
                <w:szCs w:val="22"/>
              </w:rPr>
              <w:t>Wakatobi</w:t>
            </w:r>
            <w:proofErr w:type="spellEnd"/>
            <w:r w:rsidR="008052C4">
              <w:rPr>
                <w:b/>
                <w:bCs/>
                <w:sz w:val="22"/>
                <w:szCs w:val="22"/>
              </w:rPr>
              <w:t xml:space="preserve"> National</w:t>
            </w:r>
            <w:r>
              <w:rPr>
                <w:b/>
                <w:bCs/>
                <w:sz w:val="22"/>
                <w:szCs w:val="22"/>
              </w:rPr>
              <w:t xml:space="preserve"> Park</w:t>
            </w:r>
          </w:p>
        </w:tc>
        <w:tc>
          <w:tcPr>
            <w:tcW w:w="1139" w:type="dxa"/>
            <w:vMerge w:val="restart"/>
          </w:tcPr>
          <w:p w14:paraId="772AECF1" w14:textId="37DCCE4D" w:rsidR="0013420C" w:rsidRDefault="0013420C" w:rsidP="0013420C">
            <w:pPr>
              <w:rPr>
                <w:sz w:val="22"/>
                <w:szCs w:val="22"/>
              </w:rPr>
            </w:pPr>
            <w:r>
              <w:rPr>
                <w:sz w:val="22"/>
                <w:szCs w:val="22"/>
              </w:rPr>
              <w:t>1 unit</w:t>
            </w:r>
          </w:p>
        </w:tc>
        <w:tc>
          <w:tcPr>
            <w:tcW w:w="1378" w:type="dxa"/>
            <w:vMerge w:val="restart"/>
          </w:tcPr>
          <w:p w14:paraId="44D0D39C" w14:textId="77777777" w:rsidR="0013420C" w:rsidRDefault="0013420C">
            <w:pPr>
              <w:jc w:val="center"/>
              <w:rPr>
                <w:sz w:val="22"/>
                <w:szCs w:val="22"/>
              </w:rPr>
            </w:pPr>
            <w:r>
              <w:rPr>
                <w:sz w:val="22"/>
                <w:szCs w:val="22"/>
              </w:rPr>
              <w:t>Within Forty-Five (45) calendar days from receipt of the Notice to Proceed and with one (1) year warranty</w:t>
            </w:r>
          </w:p>
        </w:tc>
      </w:tr>
      <w:tr w:rsidR="0013420C" w14:paraId="2F2605A5" w14:textId="77777777" w:rsidTr="0013420C">
        <w:trPr>
          <w:cantSplit/>
          <w:trHeight w:val="1691"/>
          <w:tblHeader/>
          <w:jc w:val="center"/>
        </w:trPr>
        <w:tc>
          <w:tcPr>
            <w:tcW w:w="748" w:type="dxa"/>
          </w:tcPr>
          <w:p w14:paraId="7806F73E" w14:textId="77777777" w:rsidR="0013420C" w:rsidRDefault="0013420C">
            <w:pPr>
              <w:jc w:val="center"/>
              <w:rPr>
                <w:sz w:val="22"/>
                <w:szCs w:val="22"/>
              </w:rPr>
            </w:pPr>
          </w:p>
        </w:tc>
        <w:tc>
          <w:tcPr>
            <w:tcW w:w="1738" w:type="dxa"/>
            <w:vMerge w:val="restart"/>
            <w:vAlign w:val="center"/>
          </w:tcPr>
          <w:p w14:paraId="3E47FDA2" w14:textId="77777777" w:rsidR="0013420C" w:rsidRDefault="0013420C">
            <w:pPr>
              <w:ind w:left="3"/>
              <w:rPr>
                <w:sz w:val="22"/>
                <w:szCs w:val="22"/>
              </w:rPr>
            </w:pPr>
            <w:r>
              <w:rPr>
                <w:sz w:val="22"/>
                <w:szCs w:val="22"/>
              </w:rPr>
              <w:t>Description/ Specifications</w:t>
            </w:r>
          </w:p>
        </w:tc>
        <w:tc>
          <w:tcPr>
            <w:tcW w:w="4610" w:type="dxa"/>
          </w:tcPr>
          <w:p w14:paraId="7E50CE14" w14:textId="77777777" w:rsidR="0013420C" w:rsidRPr="0013420C" w:rsidRDefault="0013420C" w:rsidP="0013420C">
            <w:pPr>
              <w:autoSpaceDE w:val="0"/>
              <w:autoSpaceDN w:val="0"/>
              <w:adjustRightInd w:val="0"/>
              <w:jc w:val="left"/>
              <w:rPr>
                <w:sz w:val="22"/>
                <w:szCs w:val="22"/>
                <w:lang w:val="en-US"/>
              </w:rPr>
            </w:pPr>
            <w:r w:rsidRPr="0013420C">
              <w:rPr>
                <w:sz w:val="22"/>
                <w:szCs w:val="22"/>
                <w:lang w:val="en-US"/>
              </w:rPr>
              <w:t>200 HP 4-Stroke Outboard Motor, X-long (25-inch)</w:t>
            </w:r>
          </w:p>
          <w:p w14:paraId="7CFEE354" w14:textId="77777777" w:rsidR="0013420C" w:rsidRPr="0013420C" w:rsidRDefault="0013420C" w:rsidP="0013420C">
            <w:pPr>
              <w:autoSpaceDE w:val="0"/>
              <w:autoSpaceDN w:val="0"/>
              <w:adjustRightInd w:val="0"/>
              <w:jc w:val="left"/>
              <w:rPr>
                <w:sz w:val="22"/>
                <w:szCs w:val="22"/>
                <w:lang w:val="en-US"/>
              </w:rPr>
            </w:pPr>
            <w:r w:rsidRPr="0013420C">
              <w:rPr>
                <w:sz w:val="22"/>
                <w:szCs w:val="22"/>
                <w:lang w:val="en-US"/>
              </w:rPr>
              <w:t>transom shaft, Right-Hand Rotation, complete with</w:t>
            </w:r>
          </w:p>
          <w:p w14:paraId="5963F657" w14:textId="77777777" w:rsidR="0013420C" w:rsidRPr="0013420C" w:rsidRDefault="0013420C" w:rsidP="0013420C">
            <w:pPr>
              <w:autoSpaceDE w:val="0"/>
              <w:autoSpaceDN w:val="0"/>
              <w:adjustRightInd w:val="0"/>
              <w:jc w:val="left"/>
              <w:rPr>
                <w:sz w:val="22"/>
                <w:szCs w:val="22"/>
                <w:lang w:val="en-US"/>
              </w:rPr>
            </w:pPr>
            <w:r w:rsidRPr="0013420C">
              <w:rPr>
                <w:sz w:val="22"/>
                <w:szCs w:val="22"/>
                <w:lang w:val="en-US"/>
              </w:rPr>
              <w:t>Remote Control System, Tachometer, and 4-Stroke</w:t>
            </w:r>
          </w:p>
          <w:p w14:paraId="6AEE45F0" w14:textId="4DB70D7B" w:rsidR="0013420C" w:rsidRPr="0013420C" w:rsidRDefault="0013420C" w:rsidP="0013420C">
            <w:pPr>
              <w:autoSpaceDE w:val="0"/>
              <w:autoSpaceDN w:val="0"/>
              <w:adjustRightInd w:val="0"/>
              <w:jc w:val="left"/>
              <w:rPr>
                <w:sz w:val="22"/>
                <w:szCs w:val="22"/>
                <w:lang w:val="en-US"/>
              </w:rPr>
            </w:pPr>
            <w:r w:rsidRPr="0013420C">
              <w:rPr>
                <w:sz w:val="22"/>
                <w:szCs w:val="22"/>
                <w:lang w:val="en-US"/>
              </w:rPr>
              <w:t>Engine Oil. include installation, testing and</w:t>
            </w:r>
          </w:p>
          <w:p w14:paraId="6ADA1048" w14:textId="7259E4E7" w:rsidR="0013420C" w:rsidRPr="0013420C" w:rsidRDefault="0013420C" w:rsidP="0013420C">
            <w:pPr>
              <w:ind w:left="2"/>
              <w:jc w:val="left"/>
              <w:rPr>
                <w:sz w:val="22"/>
                <w:szCs w:val="22"/>
              </w:rPr>
            </w:pPr>
            <w:r w:rsidRPr="0013420C">
              <w:rPr>
                <w:sz w:val="22"/>
                <w:szCs w:val="22"/>
                <w:lang w:val="en-US"/>
              </w:rPr>
              <w:t>commissioning</w:t>
            </w:r>
          </w:p>
        </w:tc>
        <w:tc>
          <w:tcPr>
            <w:tcW w:w="1139" w:type="dxa"/>
            <w:vMerge/>
          </w:tcPr>
          <w:p w14:paraId="4AAF9197" w14:textId="77777777" w:rsidR="0013420C" w:rsidRDefault="0013420C">
            <w:pPr>
              <w:widowControl w:val="0"/>
              <w:pBdr>
                <w:top w:val="nil"/>
                <w:left w:val="nil"/>
                <w:bottom w:val="nil"/>
                <w:right w:val="nil"/>
                <w:between w:val="nil"/>
              </w:pBdr>
              <w:spacing w:line="276" w:lineRule="auto"/>
              <w:jc w:val="left"/>
              <w:rPr>
                <w:sz w:val="22"/>
                <w:szCs w:val="22"/>
              </w:rPr>
            </w:pPr>
          </w:p>
        </w:tc>
        <w:tc>
          <w:tcPr>
            <w:tcW w:w="1378" w:type="dxa"/>
            <w:vMerge/>
          </w:tcPr>
          <w:p w14:paraId="4C713C60" w14:textId="77777777" w:rsidR="0013420C" w:rsidRDefault="0013420C">
            <w:pPr>
              <w:widowControl w:val="0"/>
              <w:pBdr>
                <w:top w:val="nil"/>
                <w:left w:val="nil"/>
                <w:bottom w:val="nil"/>
                <w:right w:val="nil"/>
                <w:between w:val="nil"/>
              </w:pBdr>
              <w:spacing w:line="276" w:lineRule="auto"/>
              <w:jc w:val="left"/>
              <w:rPr>
                <w:sz w:val="22"/>
                <w:szCs w:val="22"/>
              </w:rPr>
            </w:pPr>
          </w:p>
        </w:tc>
      </w:tr>
      <w:tr w:rsidR="0013420C" w14:paraId="7869287D" w14:textId="77777777">
        <w:trPr>
          <w:cantSplit/>
          <w:trHeight w:val="1691"/>
          <w:tblHeader/>
          <w:jc w:val="center"/>
        </w:trPr>
        <w:tc>
          <w:tcPr>
            <w:tcW w:w="748" w:type="dxa"/>
          </w:tcPr>
          <w:p w14:paraId="1B400329" w14:textId="77777777" w:rsidR="0013420C" w:rsidRDefault="0013420C">
            <w:pPr>
              <w:jc w:val="center"/>
              <w:rPr>
                <w:sz w:val="22"/>
                <w:szCs w:val="22"/>
              </w:rPr>
            </w:pPr>
          </w:p>
        </w:tc>
        <w:tc>
          <w:tcPr>
            <w:tcW w:w="1738" w:type="dxa"/>
            <w:vMerge/>
          </w:tcPr>
          <w:p w14:paraId="01C602DB" w14:textId="77777777" w:rsidR="0013420C" w:rsidRDefault="0013420C">
            <w:pPr>
              <w:ind w:left="3"/>
              <w:rPr>
                <w:sz w:val="22"/>
                <w:szCs w:val="22"/>
              </w:rPr>
            </w:pPr>
          </w:p>
        </w:tc>
        <w:tc>
          <w:tcPr>
            <w:tcW w:w="4610" w:type="dxa"/>
          </w:tcPr>
          <w:p w14:paraId="6856BA9F" w14:textId="77777777" w:rsidR="0013420C" w:rsidRPr="0013420C" w:rsidRDefault="0013420C" w:rsidP="0013420C">
            <w:pPr>
              <w:autoSpaceDE w:val="0"/>
              <w:autoSpaceDN w:val="0"/>
              <w:adjustRightInd w:val="0"/>
              <w:jc w:val="left"/>
              <w:rPr>
                <w:color w:val="080808"/>
                <w:sz w:val="22"/>
                <w:szCs w:val="22"/>
                <w:lang w:val="en-US"/>
              </w:rPr>
            </w:pPr>
            <w:r w:rsidRPr="0013420C">
              <w:rPr>
                <w:color w:val="080808"/>
                <w:sz w:val="22"/>
                <w:szCs w:val="22"/>
                <w:lang w:val="en-US"/>
              </w:rPr>
              <w:t>200 HP 4-Stroke Outboard Motor, X-long (25-inch)</w:t>
            </w:r>
          </w:p>
          <w:p w14:paraId="624244FF" w14:textId="77777777" w:rsidR="0013420C" w:rsidRPr="0013420C" w:rsidRDefault="0013420C" w:rsidP="0013420C">
            <w:pPr>
              <w:autoSpaceDE w:val="0"/>
              <w:autoSpaceDN w:val="0"/>
              <w:adjustRightInd w:val="0"/>
              <w:jc w:val="left"/>
              <w:rPr>
                <w:color w:val="080808"/>
                <w:sz w:val="22"/>
                <w:szCs w:val="22"/>
                <w:lang w:val="en-US"/>
              </w:rPr>
            </w:pPr>
            <w:r w:rsidRPr="0013420C">
              <w:rPr>
                <w:color w:val="080808"/>
                <w:sz w:val="22"/>
                <w:szCs w:val="22"/>
                <w:lang w:val="en-US"/>
              </w:rPr>
              <w:t>transom shaft, Left-Hand Rotation, complete with</w:t>
            </w:r>
          </w:p>
          <w:p w14:paraId="235DD650" w14:textId="77777777" w:rsidR="0013420C" w:rsidRPr="0013420C" w:rsidRDefault="0013420C" w:rsidP="0013420C">
            <w:pPr>
              <w:autoSpaceDE w:val="0"/>
              <w:autoSpaceDN w:val="0"/>
              <w:adjustRightInd w:val="0"/>
              <w:jc w:val="left"/>
              <w:rPr>
                <w:color w:val="080808"/>
                <w:sz w:val="22"/>
                <w:szCs w:val="22"/>
                <w:lang w:val="en-US"/>
              </w:rPr>
            </w:pPr>
            <w:r w:rsidRPr="0013420C">
              <w:rPr>
                <w:color w:val="080808"/>
                <w:sz w:val="22"/>
                <w:szCs w:val="22"/>
                <w:lang w:val="en-US"/>
              </w:rPr>
              <w:t>Remote Control System, Tachometer, and 4-Stroke</w:t>
            </w:r>
          </w:p>
          <w:p w14:paraId="61F36F36" w14:textId="6FAB5097" w:rsidR="0013420C" w:rsidRPr="0013420C" w:rsidRDefault="0013420C" w:rsidP="0013420C">
            <w:pPr>
              <w:autoSpaceDE w:val="0"/>
              <w:autoSpaceDN w:val="0"/>
              <w:adjustRightInd w:val="0"/>
              <w:jc w:val="left"/>
              <w:rPr>
                <w:color w:val="080808"/>
                <w:sz w:val="22"/>
                <w:szCs w:val="22"/>
                <w:lang w:val="en-US"/>
              </w:rPr>
            </w:pPr>
            <w:r w:rsidRPr="0013420C">
              <w:rPr>
                <w:color w:val="080808"/>
                <w:sz w:val="22"/>
                <w:szCs w:val="22"/>
                <w:lang w:val="en-US"/>
              </w:rPr>
              <w:t xml:space="preserve">Engine oil </w:t>
            </w:r>
            <w:proofErr w:type="gramStart"/>
            <w:r w:rsidRPr="0013420C">
              <w:rPr>
                <w:color w:val="080808"/>
                <w:sz w:val="22"/>
                <w:szCs w:val="22"/>
                <w:lang w:val="en-US"/>
              </w:rPr>
              <w:t>include</w:t>
            </w:r>
            <w:proofErr w:type="gramEnd"/>
            <w:r w:rsidRPr="0013420C">
              <w:rPr>
                <w:color w:val="080808"/>
                <w:sz w:val="22"/>
                <w:szCs w:val="22"/>
                <w:lang w:val="en-US"/>
              </w:rPr>
              <w:t xml:space="preserve"> installation, testing and</w:t>
            </w:r>
          </w:p>
          <w:p w14:paraId="24683F90" w14:textId="157EA08C" w:rsidR="0013420C" w:rsidRPr="0013420C" w:rsidRDefault="0013420C" w:rsidP="0013420C">
            <w:pPr>
              <w:ind w:left="2"/>
              <w:jc w:val="left"/>
              <w:rPr>
                <w:sz w:val="22"/>
                <w:szCs w:val="22"/>
              </w:rPr>
            </w:pPr>
            <w:r w:rsidRPr="0013420C">
              <w:rPr>
                <w:color w:val="080808"/>
                <w:sz w:val="22"/>
                <w:szCs w:val="22"/>
                <w:lang w:val="en-US"/>
              </w:rPr>
              <w:t>commissioning.</w:t>
            </w:r>
          </w:p>
        </w:tc>
        <w:tc>
          <w:tcPr>
            <w:tcW w:w="1139" w:type="dxa"/>
          </w:tcPr>
          <w:p w14:paraId="4E5B2D0A" w14:textId="1B8BBA21" w:rsidR="0013420C" w:rsidRDefault="0013420C">
            <w:pPr>
              <w:widowControl w:val="0"/>
              <w:pBdr>
                <w:top w:val="nil"/>
                <w:left w:val="nil"/>
                <w:bottom w:val="nil"/>
                <w:right w:val="nil"/>
                <w:between w:val="nil"/>
              </w:pBdr>
              <w:spacing w:line="276" w:lineRule="auto"/>
              <w:jc w:val="left"/>
              <w:rPr>
                <w:sz w:val="22"/>
                <w:szCs w:val="22"/>
              </w:rPr>
            </w:pPr>
            <w:r w:rsidRPr="0013420C">
              <w:rPr>
                <w:sz w:val="22"/>
                <w:szCs w:val="22"/>
              </w:rPr>
              <w:t>1 unit</w:t>
            </w:r>
          </w:p>
        </w:tc>
        <w:tc>
          <w:tcPr>
            <w:tcW w:w="1378" w:type="dxa"/>
            <w:vMerge/>
          </w:tcPr>
          <w:p w14:paraId="1ADBAC2E" w14:textId="77777777" w:rsidR="0013420C" w:rsidRDefault="0013420C">
            <w:pPr>
              <w:widowControl w:val="0"/>
              <w:pBdr>
                <w:top w:val="nil"/>
                <w:left w:val="nil"/>
                <w:bottom w:val="nil"/>
                <w:right w:val="nil"/>
                <w:between w:val="nil"/>
              </w:pBdr>
              <w:spacing w:line="276" w:lineRule="auto"/>
              <w:jc w:val="left"/>
              <w:rPr>
                <w:sz w:val="22"/>
                <w:szCs w:val="22"/>
              </w:rPr>
            </w:pPr>
          </w:p>
        </w:tc>
      </w:tr>
      <w:tr w:rsidR="0013420C" w14:paraId="1C9B1BEE" w14:textId="77777777">
        <w:trPr>
          <w:cantSplit/>
          <w:trHeight w:val="1691"/>
          <w:tblHeader/>
          <w:jc w:val="center"/>
        </w:trPr>
        <w:tc>
          <w:tcPr>
            <w:tcW w:w="748" w:type="dxa"/>
          </w:tcPr>
          <w:p w14:paraId="5024FC52" w14:textId="77777777" w:rsidR="0013420C" w:rsidRDefault="0013420C">
            <w:pPr>
              <w:jc w:val="center"/>
              <w:rPr>
                <w:sz w:val="22"/>
                <w:szCs w:val="22"/>
              </w:rPr>
            </w:pPr>
          </w:p>
        </w:tc>
        <w:tc>
          <w:tcPr>
            <w:tcW w:w="1738" w:type="dxa"/>
            <w:vMerge/>
          </w:tcPr>
          <w:p w14:paraId="35F0C043" w14:textId="77777777" w:rsidR="0013420C" w:rsidRDefault="0013420C">
            <w:pPr>
              <w:ind w:left="3"/>
              <w:rPr>
                <w:sz w:val="22"/>
                <w:szCs w:val="22"/>
              </w:rPr>
            </w:pPr>
          </w:p>
        </w:tc>
        <w:tc>
          <w:tcPr>
            <w:tcW w:w="4610" w:type="dxa"/>
          </w:tcPr>
          <w:p w14:paraId="2C9C3658" w14:textId="77777777" w:rsidR="0013420C" w:rsidRPr="0013420C" w:rsidRDefault="0013420C" w:rsidP="0013420C">
            <w:pPr>
              <w:autoSpaceDE w:val="0"/>
              <w:autoSpaceDN w:val="0"/>
              <w:adjustRightInd w:val="0"/>
              <w:jc w:val="left"/>
              <w:rPr>
                <w:sz w:val="22"/>
                <w:szCs w:val="22"/>
                <w:lang w:val="en-US"/>
              </w:rPr>
            </w:pPr>
            <w:r w:rsidRPr="0013420C">
              <w:rPr>
                <w:sz w:val="22"/>
                <w:szCs w:val="22"/>
                <w:lang w:val="en-US"/>
              </w:rPr>
              <w:t xml:space="preserve">200 HP 2-Stroke Outboard Motor, X-Long </w:t>
            </w:r>
            <w:proofErr w:type="spellStart"/>
            <w:r w:rsidRPr="0013420C">
              <w:rPr>
                <w:sz w:val="22"/>
                <w:szCs w:val="22"/>
                <w:lang w:val="en-US"/>
              </w:rPr>
              <w:t>transome</w:t>
            </w:r>
            <w:proofErr w:type="spellEnd"/>
          </w:p>
          <w:p w14:paraId="7FDD9B37" w14:textId="77777777" w:rsidR="0013420C" w:rsidRPr="0013420C" w:rsidRDefault="0013420C" w:rsidP="0013420C">
            <w:pPr>
              <w:autoSpaceDE w:val="0"/>
              <w:autoSpaceDN w:val="0"/>
              <w:adjustRightInd w:val="0"/>
              <w:jc w:val="left"/>
              <w:rPr>
                <w:sz w:val="22"/>
                <w:szCs w:val="22"/>
                <w:lang w:val="en-US"/>
              </w:rPr>
            </w:pPr>
            <w:r w:rsidRPr="0013420C">
              <w:rPr>
                <w:sz w:val="22"/>
                <w:szCs w:val="22"/>
                <w:lang w:val="en-US"/>
              </w:rPr>
              <w:t>(X:642 mm &amp; L: 515 mm), Right-hand Rotation,</w:t>
            </w:r>
          </w:p>
          <w:p w14:paraId="73989798" w14:textId="77777777" w:rsidR="0013420C" w:rsidRPr="0013420C" w:rsidRDefault="0013420C" w:rsidP="0013420C">
            <w:pPr>
              <w:autoSpaceDE w:val="0"/>
              <w:autoSpaceDN w:val="0"/>
              <w:adjustRightInd w:val="0"/>
              <w:jc w:val="left"/>
              <w:rPr>
                <w:sz w:val="22"/>
                <w:szCs w:val="22"/>
                <w:lang w:val="en-US"/>
              </w:rPr>
            </w:pPr>
            <w:r w:rsidRPr="0013420C">
              <w:rPr>
                <w:sz w:val="22"/>
                <w:szCs w:val="22"/>
                <w:lang w:val="en-US"/>
              </w:rPr>
              <w:t>complete with Remote Control System, Tachometer,</w:t>
            </w:r>
          </w:p>
          <w:p w14:paraId="700CA872" w14:textId="3FFCA3EC" w:rsidR="0013420C" w:rsidRPr="0013420C" w:rsidRDefault="0013420C" w:rsidP="0013420C">
            <w:pPr>
              <w:ind w:left="2"/>
              <w:jc w:val="left"/>
              <w:rPr>
                <w:sz w:val="22"/>
                <w:szCs w:val="22"/>
              </w:rPr>
            </w:pPr>
            <w:r w:rsidRPr="0013420C">
              <w:rPr>
                <w:sz w:val="22"/>
                <w:szCs w:val="22"/>
                <w:lang w:val="en-US"/>
              </w:rPr>
              <w:t>harness cable (11 m) and 2-Stroke Engine Oil.</w:t>
            </w:r>
          </w:p>
        </w:tc>
        <w:tc>
          <w:tcPr>
            <w:tcW w:w="1139" w:type="dxa"/>
          </w:tcPr>
          <w:p w14:paraId="30A72303" w14:textId="5A704DCB" w:rsidR="0013420C" w:rsidRDefault="0013420C">
            <w:pPr>
              <w:widowControl w:val="0"/>
              <w:pBdr>
                <w:top w:val="nil"/>
                <w:left w:val="nil"/>
                <w:bottom w:val="nil"/>
                <w:right w:val="nil"/>
                <w:between w:val="nil"/>
              </w:pBdr>
              <w:spacing w:line="276" w:lineRule="auto"/>
              <w:jc w:val="left"/>
              <w:rPr>
                <w:sz w:val="22"/>
                <w:szCs w:val="22"/>
              </w:rPr>
            </w:pPr>
            <w:r>
              <w:rPr>
                <w:sz w:val="22"/>
                <w:szCs w:val="22"/>
              </w:rPr>
              <w:t>1 unit</w:t>
            </w:r>
          </w:p>
        </w:tc>
        <w:tc>
          <w:tcPr>
            <w:tcW w:w="1378" w:type="dxa"/>
            <w:vMerge/>
          </w:tcPr>
          <w:p w14:paraId="16F6FED6" w14:textId="77777777" w:rsidR="0013420C" w:rsidRDefault="0013420C">
            <w:pPr>
              <w:widowControl w:val="0"/>
              <w:pBdr>
                <w:top w:val="nil"/>
                <w:left w:val="nil"/>
                <w:bottom w:val="nil"/>
                <w:right w:val="nil"/>
                <w:between w:val="nil"/>
              </w:pBdr>
              <w:spacing w:line="276" w:lineRule="auto"/>
              <w:jc w:val="left"/>
              <w:rPr>
                <w:sz w:val="22"/>
                <w:szCs w:val="22"/>
              </w:rPr>
            </w:pPr>
          </w:p>
        </w:tc>
      </w:tr>
    </w:tbl>
    <w:p w14:paraId="60B34B74" w14:textId="77777777" w:rsidR="0090400C" w:rsidRDefault="0090400C"/>
    <w:p w14:paraId="59628A0A" w14:textId="77777777" w:rsidR="0090400C" w:rsidRDefault="0090400C"/>
    <w:p w14:paraId="345686DD" w14:textId="77777777" w:rsidR="0090400C" w:rsidRDefault="0090400C"/>
    <w:p w14:paraId="76808EF8" w14:textId="77777777" w:rsidR="0090400C" w:rsidRDefault="0090400C"/>
    <w:p w14:paraId="3CF9B342" w14:textId="77777777" w:rsidR="0090400C" w:rsidRDefault="0090400C"/>
    <w:p w14:paraId="525ECBDC" w14:textId="77777777" w:rsidR="0090400C" w:rsidRDefault="0090400C"/>
    <w:p w14:paraId="19BF8B72" w14:textId="77777777" w:rsidR="0090400C" w:rsidRDefault="0090400C"/>
    <w:p w14:paraId="645543B1" w14:textId="77777777" w:rsidR="0090400C" w:rsidRDefault="0090400C"/>
    <w:p w14:paraId="3612CEBE" w14:textId="77777777" w:rsidR="0090400C" w:rsidRDefault="0090400C"/>
    <w:p w14:paraId="0A922904" w14:textId="77777777" w:rsidR="0090400C" w:rsidRDefault="0090400C"/>
    <w:p w14:paraId="243C37B3" w14:textId="77777777" w:rsidR="0090400C" w:rsidRDefault="0090400C"/>
    <w:p w14:paraId="35319F2D" w14:textId="77777777" w:rsidR="0090400C" w:rsidRDefault="0090400C"/>
    <w:p w14:paraId="4BB45052" w14:textId="77777777" w:rsidR="0090400C" w:rsidRDefault="0090400C"/>
    <w:p w14:paraId="5F7A44DC" w14:textId="77777777" w:rsidR="0090400C" w:rsidRDefault="0090400C"/>
    <w:p w14:paraId="70B09B6A" w14:textId="77777777" w:rsidR="0090400C" w:rsidRDefault="0090400C"/>
    <w:p w14:paraId="42471623" w14:textId="77777777" w:rsidR="0090400C" w:rsidRDefault="0090400C"/>
    <w:p w14:paraId="3C291475" w14:textId="77777777" w:rsidR="0090400C" w:rsidRDefault="0090400C"/>
    <w:p w14:paraId="0F029AE2" w14:textId="77777777" w:rsidR="0090400C" w:rsidRDefault="0090400C"/>
    <w:p w14:paraId="71FC836D" w14:textId="77777777" w:rsidR="0090400C" w:rsidRDefault="0090400C"/>
    <w:p w14:paraId="7F4AD6B1" w14:textId="77777777" w:rsidR="0090400C" w:rsidRDefault="0090400C"/>
    <w:p w14:paraId="751B4C4B" w14:textId="77777777" w:rsidR="0090400C" w:rsidRDefault="0090400C"/>
    <w:p w14:paraId="334ACD29" w14:textId="77777777" w:rsidR="0090400C" w:rsidRDefault="0090400C"/>
    <w:p w14:paraId="57AD77BC" w14:textId="77777777" w:rsidR="0090400C" w:rsidRDefault="0090400C"/>
    <w:p w14:paraId="34D738F8" w14:textId="77777777" w:rsidR="0090400C" w:rsidRDefault="0090400C"/>
    <w:p w14:paraId="3FB15B7C" w14:textId="77777777" w:rsidR="0090400C" w:rsidRDefault="0090400C"/>
    <w:p w14:paraId="120F7246" w14:textId="77777777" w:rsidR="0090400C" w:rsidRDefault="0090400C"/>
    <w:p w14:paraId="759FB32E" w14:textId="77777777" w:rsidR="0090400C" w:rsidRDefault="0090400C"/>
    <w:p w14:paraId="0AA9DE0E" w14:textId="77777777" w:rsidR="0090400C" w:rsidRDefault="0090400C"/>
    <w:p w14:paraId="31B879C2" w14:textId="77777777" w:rsidR="0090400C" w:rsidRDefault="0090400C"/>
    <w:p w14:paraId="0D23C393" w14:textId="77777777" w:rsidR="0090400C" w:rsidRDefault="0090400C"/>
    <w:p w14:paraId="30128571" w14:textId="77777777" w:rsidR="0090400C" w:rsidRDefault="0090400C"/>
    <w:p w14:paraId="51960BE1" w14:textId="77777777" w:rsidR="0090400C" w:rsidRDefault="00000000">
      <w:pPr>
        <w:pStyle w:val="Heading1"/>
      </w:pPr>
      <w:r>
        <w:t>Section VII. Technical Specifications</w:t>
      </w:r>
    </w:p>
    <w:tbl>
      <w:tblPr>
        <w:tblStyle w:val="a4"/>
        <w:tblW w:w="961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8"/>
        <w:gridCol w:w="1738"/>
        <w:gridCol w:w="4610"/>
        <w:gridCol w:w="1139"/>
        <w:gridCol w:w="1378"/>
      </w:tblGrid>
      <w:tr w:rsidR="0090400C" w14:paraId="3A9D5D73" w14:textId="77777777">
        <w:trPr>
          <w:tblHeader/>
          <w:jc w:val="center"/>
        </w:trPr>
        <w:tc>
          <w:tcPr>
            <w:tcW w:w="748" w:type="dxa"/>
            <w:shd w:val="clear" w:color="auto" w:fill="F2F2F2"/>
            <w:vAlign w:val="center"/>
          </w:tcPr>
          <w:p w14:paraId="045289B0" w14:textId="77777777" w:rsidR="0090400C" w:rsidRDefault="00000000">
            <w:pPr>
              <w:jc w:val="center"/>
              <w:rPr>
                <w:sz w:val="22"/>
                <w:szCs w:val="22"/>
              </w:rPr>
            </w:pPr>
            <w:r>
              <w:rPr>
                <w:b/>
                <w:bCs/>
                <w:sz w:val="22"/>
                <w:szCs w:val="22"/>
              </w:rPr>
              <w:t>Item No.</w:t>
            </w:r>
          </w:p>
        </w:tc>
        <w:tc>
          <w:tcPr>
            <w:tcW w:w="6348" w:type="dxa"/>
            <w:gridSpan w:val="2"/>
            <w:shd w:val="clear" w:color="auto" w:fill="F2F2F2"/>
            <w:vAlign w:val="center"/>
          </w:tcPr>
          <w:p w14:paraId="6D78DB55" w14:textId="77777777" w:rsidR="0090400C" w:rsidRDefault="00000000">
            <w:pPr>
              <w:jc w:val="center"/>
              <w:rPr>
                <w:sz w:val="22"/>
                <w:szCs w:val="22"/>
              </w:rPr>
            </w:pPr>
            <w:r>
              <w:rPr>
                <w:b/>
                <w:bCs/>
                <w:sz w:val="22"/>
                <w:szCs w:val="22"/>
              </w:rPr>
              <w:t>Specifications</w:t>
            </w:r>
          </w:p>
        </w:tc>
        <w:tc>
          <w:tcPr>
            <w:tcW w:w="1139" w:type="dxa"/>
            <w:shd w:val="clear" w:color="auto" w:fill="F2F2F2"/>
            <w:vAlign w:val="center"/>
          </w:tcPr>
          <w:p w14:paraId="50834723" w14:textId="77777777" w:rsidR="0090400C" w:rsidRDefault="00000000">
            <w:pPr>
              <w:jc w:val="center"/>
              <w:rPr>
                <w:sz w:val="22"/>
                <w:szCs w:val="22"/>
              </w:rPr>
            </w:pPr>
            <w:r>
              <w:rPr>
                <w:b/>
                <w:bCs/>
                <w:sz w:val="22"/>
                <w:szCs w:val="22"/>
              </w:rPr>
              <w:t>Quantity</w:t>
            </w:r>
          </w:p>
        </w:tc>
        <w:tc>
          <w:tcPr>
            <w:tcW w:w="1378" w:type="dxa"/>
            <w:shd w:val="clear" w:color="auto" w:fill="F2F2F2"/>
            <w:vAlign w:val="center"/>
          </w:tcPr>
          <w:p w14:paraId="574CDBE9" w14:textId="77777777" w:rsidR="0090400C" w:rsidRDefault="00000000">
            <w:pPr>
              <w:jc w:val="center"/>
              <w:rPr>
                <w:sz w:val="22"/>
                <w:szCs w:val="22"/>
              </w:rPr>
            </w:pPr>
            <w:r>
              <w:rPr>
                <w:b/>
                <w:bCs/>
                <w:sz w:val="22"/>
                <w:szCs w:val="22"/>
              </w:rPr>
              <w:t>Statement of Compliance</w:t>
            </w:r>
          </w:p>
        </w:tc>
      </w:tr>
      <w:tr w:rsidR="0090400C" w14:paraId="01BA285E" w14:textId="77777777">
        <w:trPr>
          <w:cantSplit/>
          <w:tblHeader/>
          <w:jc w:val="center"/>
        </w:trPr>
        <w:tc>
          <w:tcPr>
            <w:tcW w:w="748" w:type="dxa"/>
            <w:shd w:val="clear" w:color="auto" w:fill="F2F2F2"/>
          </w:tcPr>
          <w:p w14:paraId="4216DC85" w14:textId="77777777" w:rsidR="0090400C" w:rsidRDefault="00000000">
            <w:pPr>
              <w:jc w:val="center"/>
              <w:rPr>
                <w:sz w:val="22"/>
                <w:szCs w:val="22"/>
              </w:rPr>
            </w:pPr>
            <w:r>
              <w:rPr>
                <w:sz w:val="22"/>
                <w:szCs w:val="22"/>
              </w:rPr>
              <w:t>1</w:t>
            </w:r>
          </w:p>
        </w:tc>
        <w:tc>
          <w:tcPr>
            <w:tcW w:w="6348" w:type="dxa"/>
            <w:gridSpan w:val="2"/>
            <w:shd w:val="clear" w:color="auto" w:fill="F2F2F2"/>
          </w:tcPr>
          <w:p w14:paraId="0216A8B2" w14:textId="16482D3D" w:rsidR="0090400C" w:rsidRDefault="00000000">
            <w:pPr>
              <w:ind w:left="-5" w:hanging="10"/>
              <w:rPr>
                <w:sz w:val="22"/>
                <w:szCs w:val="22"/>
              </w:rPr>
            </w:pPr>
            <w:r>
              <w:rPr>
                <w:b/>
                <w:bCs/>
                <w:sz w:val="22"/>
                <w:szCs w:val="22"/>
              </w:rPr>
              <w:t xml:space="preserve">Outboard Motors to support the MCS in </w:t>
            </w:r>
            <w:proofErr w:type="spellStart"/>
            <w:r w:rsidR="008052C4">
              <w:rPr>
                <w:b/>
                <w:bCs/>
                <w:sz w:val="22"/>
                <w:szCs w:val="22"/>
              </w:rPr>
              <w:t>Wakatobi</w:t>
            </w:r>
            <w:proofErr w:type="spellEnd"/>
            <w:r>
              <w:rPr>
                <w:b/>
                <w:bCs/>
                <w:sz w:val="22"/>
                <w:szCs w:val="22"/>
              </w:rPr>
              <w:t xml:space="preserve"> National Park</w:t>
            </w:r>
          </w:p>
        </w:tc>
        <w:tc>
          <w:tcPr>
            <w:tcW w:w="1139" w:type="dxa"/>
            <w:vMerge w:val="restart"/>
          </w:tcPr>
          <w:p w14:paraId="3A5267FE" w14:textId="604295FF" w:rsidR="0090400C" w:rsidRDefault="0013420C" w:rsidP="0013420C">
            <w:pPr>
              <w:rPr>
                <w:sz w:val="22"/>
                <w:szCs w:val="22"/>
              </w:rPr>
            </w:pPr>
            <w:r>
              <w:rPr>
                <w:sz w:val="22"/>
                <w:szCs w:val="22"/>
              </w:rPr>
              <w:t>1 unit</w:t>
            </w:r>
          </w:p>
        </w:tc>
        <w:tc>
          <w:tcPr>
            <w:tcW w:w="1378" w:type="dxa"/>
            <w:vMerge w:val="restart"/>
          </w:tcPr>
          <w:p w14:paraId="066C3F04" w14:textId="77777777" w:rsidR="0090400C" w:rsidRDefault="0090400C">
            <w:pPr>
              <w:jc w:val="center"/>
              <w:rPr>
                <w:color w:val="FF0000"/>
                <w:sz w:val="22"/>
                <w:szCs w:val="22"/>
              </w:rPr>
            </w:pPr>
          </w:p>
        </w:tc>
      </w:tr>
      <w:tr w:rsidR="0013420C" w14:paraId="11ED7524" w14:textId="77777777" w:rsidTr="0013420C">
        <w:trPr>
          <w:cantSplit/>
          <w:trHeight w:val="1691"/>
          <w:tblHeader/>
          <w:jc w:val="center"/>
        </w:trPr>
        <w:tc>
          <w:tcPr>
            <w:tcW w:w="748" w:type="dxa"/>
          </w:tcPr>
          <w:p w14:paraId="5DAB3C31" w14:textId="77777777" w:rsidR="0013420C" w:rsidRDefault="0013420C" w:rsidP="0013420C">
            <w:pPr>
              <w:jc w:val="center"/>
              <w:rPr>
                <w:sz w:val="22"/>
                <w:szCs w:val="22"/>
              </w:rPr>
            </w:pPr>
          </w:p>
        </w:tc>
        <w:tc>
          <w:tcPr>
            <w:tcW w:w="1738" w:type="dxa"/>
            <w:vMerge w:val="restart"/>
            <w:vAlign w:val="center"/>
          </w:tcPr>
          <w:p w14:paraId="0D311DCA" w14:textId="77777777" w:rsidR="0013420C" w:rsidRDefault="0013420C" w:rsidP="0013420C">
            <w:pPr>
              <w:ind w:left="3"/>
              <w:rPr>
                <w:sz w:val="22"/>
                <w:szCs w:val="22"/>
              </w:rPr>
            </w:pPr>
            <w:r>
              <w:rPr>
                <w:sz w:val="22"/>
                <w:szCs w:val="22"/>
              </w:rPr>
              <w:t>Description/ Specifications</w:t>
            </w:r>
          </w:p>
        </w:tc>
        <w:tc>
          <w:tcPr>
            <w:tcW w:w="4610" w:type="dxa"/>
          </w:tcPr>
          <w:p w14:paraId="337C6B2F" w14:textId="77777777" w:rsidR="0013420C" w:rsidRPr="0013420C" w:rsidRDefault="0013420C" w:rsidP="0013420C">
            <w:pPr>
              <w:autoSpaceDE w:val="0"/>
              <w:autoSpaceDN w:val="0"/>
              <w:adjustRightInd w:val="0"/>
              <w:jc w:val="left"/>
              <w:rPr>
                <w:sz w:val="22"/>
                <w:szCs w:val="22"/>
                <w:lang w:val="en-US"/>
              </w:rPr>
            </w:pPr>
            <w:r w:rsidRPr="0013420C">
              <w:rPr>
                <w:sz w:val="22"/>
                <w:szCs w:val="22"/>
                <w:lang w:val="en-US"/>
              </w:rPr>
              <w:t>200 HP 4-Stroke Outboard Motor, X-long (25-inch)</w:t>
            </w:r>
          </w:p>
          <w:p w14:paraId="4728A6C4" w14:textId="77777777" w:rsidR="0013420C" w:rsidRPr="0013420C" w:rsidRDefault="0013420C" w:rsidP="0013420C">
            <w:pPr>
              <w:autoSpaceDE w:val="0"/>
              <w:autoSpaceDN w:val="0"/>
              <w:adjustRightInd w:val="0"/>
              <w:jc w:val="left"/>
              <w:rPr>
                <w:sz w:val="22"/>
                <w:szCs w:val="22"/>
                <w:lang w:val="en-US"/>
              </w:rPr>
            </w:pPr>
            <w:r w:rsidRPr="0013420C">
              <w:rPr>
                <w:sz w:val="22"/>
                <w:szCs w:val="22"/>
                <w:lang w:val="en-US"/>
              </w:rPr>
              <w:t>transom shaft, Right-Hand Rotation, complete with</w:t>
            </w:r>
          </w:p>
          <w:p w14:paraId="7D928BFC" w14:textId="77777777" w:rsidR="0013420C" w:rsidRPr="0013420C" w:rsidRDefault="0013420C" w:rsidP="0013420C">
            <w:pPr>
              <w:autoSpaceDE w:val="0"/>
              <w:autoSpaceDN w:val="0"/>
              <w:adjustRightInd w:val="0"/>
              <w:jc w:val="left"/>
              <w:rPr>
                <w:sz w:val="22"/>
                <w:szCs w:val="22"/>
                <w:lang w:val="en-US"/>
              </w:rPr>
            </w:pPr>
            <w:r w:rsidRPr="0013420C">
              <w:rPr>
                <w:sz w:val="22"/>
                <w:szCs w:val="22"/>
                <w:lang w:val="en-US"/>
              </w:rPr>
              <w:t>Remote Control System, Tachometer, and 4-Stroke</w:t>
            </w:r>
          </w:p>
          <w:p w14:paraId="7A113A21" w14:textId="77777777" w:rsidR="0013420C" w:rsidRPr="0013420C" w:rsidRDefault="0013420C" w:rsidP="0013420C">
            <w:pPr>
              <w:autoSpaceDE w:val="0"/>
              <w:autoSpaceDN w:val="0"/>
              <w:adjustRightInd w:val="0"/>
              <w:jc w:val="left"/>
              <w:rPr>
                <w:sz w:val="22"/>
                <w:szCs w:val="22"/>
                <w:lang w:val="en-US"/>
              </w:rPr>
            </w:pPr>
            <w:r w:rsidRPr="0013420C">
              <w:rPr>
                <w:sz w:val="22"/>
                <w:szCs w:val="22"/>
                <w:lang w:val="en-US"/>
              </w:rPr>
              <w:t>Engine Oil. include installation, testing and</w:t>
            </w:r>
          </w:p>
          <w:p w14:paraId="30508DC6" w14:textId="01F0004C" w:rsidR="0013420C" w:rsidRDefault="0013420C" w:rsidP="0013420C">
            <w:pPr>
              <w:ind w:left="2"/>
              <w:rPr>
                <w:color w:val="FF0000"/>
                <w:sz w:val="22"/>
                <w:szCs w:val="22"/>
              </w:rPr>
            </w:pPr>
            <w:r w:rsidRPr="0013420C">
              <w:rPr>
                <w:sz w:val="22"/>
                <w:szCs w:val="22"/>
                <w:lang w:val="en-US"/>
              </w:rPr>
              <w:t>commissioning</w:t>
            </w:r>
          </w:p>
        </w:tc>
        <w:tc>
          <w:tcPr>
            <w:tcW w:w="1139" w:type="dxa"/>
            <w:vMerge/>
          </w:tcPr>
          <w:p w14:paraId="1D5BB209" w14:textId="77777777" w:rsidR="0013420C" w:rsidRDefault="0013420C" w:rsidP="0013420C">
            <w:pPr>
              <w:widowControl w:val="0"/>
              <w:pBdr>
                <w:top w:val="nil"/>
                <w:left w:val="nil"/>
                <w:bottom w:val="nil"/>
                <w:right w:val="nil"/>
                <w:between w:val="nil"/>
              </w:pBdr>
              <w:spacing w:line="276" w:lineRule="auto"/>
              <w:jc w:val="left"/>
              <w:rPr>
                <w:color w:val="FF0000"/>
                <w:sz w:val="22"/>
                <w:szCs w:val="22"/>
              </w:rPr>
            </w:pPr>
          </w:p>
        </w:tc>
        <w:tc>
          <w:tcPr>
            <w:tcW w:w="1378" w:type="dxa"/>
            <w:vMerge/>
          </w:tcPr>
          <w:p w14:paraId="61C9B339" w14:textId="77777777" w:rsidR="0013420C" w:rsidRDefault="0013420C" w:rsidP="0013420C">
            <w:pPr>
              <w:widowControl w:val="0"/>
              <w:pBdr>
                <w:top w:val="nil"/>
                <w:left w:val="nil"/>
                <w:bottom w:val="nil"/>
                <w:right w:val="nil"/>
                <w:between w:val="nil"/>
              </w:pBdr>
              <w:spacing w:line="276" w:lineRule="auto"/>
              <w:jc w:val="left"/>
              <w:rPr>
                <w:color w:val="FF0000"/>
                <w:sz w:val="22"/>
                <w:szCs w:val="22"/>
              </w:rPr>
            </w:pPr>
          </w:p>
        </w:tc>
      </w:tr>
      <w:tr w:rsidR="0013420C" w14:paraId="6C23FA05" w14:textId="77777777">
        <w:trPr>
          <w:cantSplit/>
          <w:trHeight w:val="1691"/>
          <w:tblHeader/>
          <w:jc w:val="center"/>
        </w:trPr>
        <w:tc>
          <w:tcPr>
            <w:tcW w:w="748" w:type="dxa"/>
          </w:tcPr>
          <w:p w14:paraId="2550A90F" w14:textId="77777777" w:rsidR="0013420C" w:rsidRDefault="0013420C" w:rsidP="0013420C">
            <w:pPr>
              <w:jc w:val="center"/>
              <w:rPr>
                <w:sz w:val="22"/>
                <w:szCs w:val="22"/>
              </w:rPr>
            </w:pPr>
          </w:p>
        </w:tc>
        <w:tc>
          <w:tcPr>
            <w:tcW w:w="1738" w:type="dxa"/>
            <w:vMerge/>
          </w:tcPr>
          <w:p w14:paraId="22727932" w14:textId="77777777" w:rsidR="0013420C" w:rsidRDefault="0013420C" w:rsidP="0013420C">
            <w:pPr>
              <w:ind w:left="3"/>
              <w:rPr>
                <w:sz w:val="22"/>
                <w:szCs w:val="22"/>
              </w:rPr>
            </w:pPr>
          </w:p>
        </w:tc>
        <w:tc>
          <w:tcPr>
            <w:tcW w:w="4610" w:type="dxa"/>
          </w:tcPr>
          <w:p w14:paraId="6F482445" w14:textId="77777777" w:rsidR="0013420C" w:rsidRPr="0013420C" w:rsidRDefault="0013420C" w:rsidP="0013420C">
            <w:pPr>
              <w:autoSpaceDE w:val="0"/>
              <w:autoSpaceDN w:val="0"/>
              <w:adjustRightInd w:val="0"/>
              <w:jc w:val="left"/>
              <w:rPr>
                <w:color w:val="080808"/>
                <w:sz w:val="22"/>
                <w:szCs w:val="22"/>
                <w:lang w:val="en-US"/>
              </w:rPr>
            </w:pPr>
            <w:r w:rsidRPr="0013420C">
              <w:rPr>
                <w:color w:val="080808"/>
                <w:sz w:val="22"/>
                <w:szCs w:val="22"/>
                <w:lang w:val="en-US"/>
              </w:rPr>
              <w:t>200 HP 4-Stroke Outboard Motor, X-long (25-inch)</w:t>
            </w:r>
          </w:p>
          <w:p w14:paraId="3DA461E8" w14:textId="77777777" w:rsidR="0013420C" w:rsidRPr="0013420C" w:rsidRDefault="0013420C" w:rsidP="0013420C">
            <w:pPr>
              <w:autoSpaceDE w:val="0"/>
              <w:autoSpaceDN w:val="0"/>
              <w:adjustRightInd w:val="0"/>
              <w:jc w:val="left"/>
              <w:rPr>
                <w:color w:val="080808"/>
                <w:sz w:val="22"/>
                <w:szCs w:val="22"/>
                <w:lang w:val="en-US"/>
              </w:rPr>
            </w:pPr>
            <w:r w:rsidRPr="0013420C">
              <w:rPr>
                <w:color w:val="080808"/>
                <w:sz w:val="22"/>
                <w:szCs w:val="22"/>
                <w:lang w:val="en-US"/>
              </w:rPr>
              <w:t>transom shaft, Left-Hand Rotation, complete with</w:t>
            </w:r>
          </w:p>
          <w:p w14:paraId="664CCEFB" w14:textId="77777777" w:rsidR="0013420C" w:rsidRPr="0013420C" w:rsidRDefault="0013420C" w:rsidP="0013420C">
            <w:pPr>
              <w:autoSpaceDE w:val="0"/>
              <w:autoSpaceDN w:val="0"/>
              <w:adjustRightInd w:val="0"/>
              <w:jc w:val="left"/>
              <w:rPr>
                <w:color w:val="080808"/>
                <w:sz w:val="22"/>
                <w:szCs w:val="22"/>
                <w:lang w:val="en-US"/>
              </w:rPr>
            </w:pPr>
            <w:r w:rsidRPr="0013420C">
              <w:rPr>
                <w:color w:val="080808"/>
                <w:sz w:val="22"/>
                <w:szCs w:val="22"/>
                <w:lang w:val="en-US"/>
              </w:rPr>
              <w:t>Remote Control System, Tachometer, and 4-Stroke</w:t>
            </w:r>
          </w:p>
          <w:p w14:paraId="2BAD5AE3" w14:textId="77777777" w:rsidR="0013420C" w:rsidRPr="0013420C" w:rsidRDefault="0013420C" w:rsidP="0013420C">
            <w:pPr>
              <w:autoSpaceDE w:val="0"/>
              <w:autoSpaceDN w:val="0"/>
              <w:adjustRightInd w:val="0"/>
              <w:jc w:val="left"/>
              <w:rPr>
                <w:color w:val="080808"/>
                <w:sz w:val="22"/>
                <w:szCs w:val="22"/>
                <w:lang w:val="en-US"/>
              </w:rPr>
            </w:pPr>
            <w:r w:rsidRPr="0013420C">
              <w:rPr>
                <w:color w:val="080808"/>
                <w:sz w:val="22"/>
                <w:szCs w:val="22"/>
                <w:lang w:val="en-US"/>
              </w:rPr>
              <w:t xml:space="preserve">Engine oil </w:t>
            </w:r>
            <w:proofErr w:type="gramStart"/>
            <w:r w:rsidRPr="0013420C">
              <w:rPr>
                <w:color w:val="080808"/>
                <w:sz w:val="22"/>
                <w:szCs w:val="22"/>
                <w:lang w:val="en-US"/>
              </w:rPr>
              <w:t>include</w:t>
            </w:r>
            <w:proofErr w:type="gramEnd"/>
            <w:r w:rsidRPr="0013420C">
              <w:rPr>
                <w:color w:val="080808"/>
                <w:sz w:val="22"/>
                <w:szCs w:val="22"/>
                <w:lang w:val="en-US"/>
              </w:rPr>
              <w:t xml:space="preserve"> installation, testing and</w:t>
            </w:r>
          </w:p>
          <w:p w14:paraId="1CA0375A" w14:textId="348478ED" w:rsidR="0013420C" w:rsidRDefault="0013420C" w:rsidP="0013420C">
            <w:pPr>
              <w:ind w:left="2"/>
              <w:rPr>
                <w:sz w:val="22"/>
                <w:szCs w:val="22"/>
              </w:rPr>
            </w:pPr>
            <w:r w:rsidRPr="0013420C">
              <w:rPr>
                <w:color w:val="080808"/>
                <w:sz w:val="22"/>
                <w:szCs w:val="22"/>
                <w:lang w:val="en-US"/>
              </w:rPr>
              <w:t>commissioning.</w:t>
            </w:r>
          </w:p>
        </w:tc>
        <w:tc>
          <w:tcPr>
            <w:tcW w:w="1139" w:type="dxa"/>
          </w:tcPr>
          <w:p w14:paraId="49783669" w14:textId="786DC5D3" w:rsidR="0013420C" w:rsidRDefault="0013420C" w:rsidP="0013420C">
            <w:pPr>
              <w:widowControl w:val="0"/>
              <w:pBdr>
                <w:top w:val="nil"/>
                <w:left w:val="nil"/>
                <w:bottom w:val="nil"/>
                <w:right w:val="nil"/>
                <w:between w:val="nil"/>
              </w:pBdr>
              <w:spacing w:line="276" w:lineRule="auto"/>
              <w:jc w:val="left"/>
              <w:rPr>
                <w:color w:val="FF0000"/>
                <w:sz w:val="22"/>
                <w:szCs w:val="22"/>
              </w:rPr>
            </w:pPr>
            <w:r>
              <w:rPr>
                <w:sz w:val="22"/>
                <w:szCs w:val="22"/>
              </w:rPr>
              <w:t>1 unit</w:t>
            </w:r>
          </w:p>
        </w:tc>
        <w:tc>
          <w:tcPr>
            <w:tcW w:w="1378" w:type="dxa"/>
          </w:tcPr>
          <w:p w14:paraId="23CC3542" w14:textId="77777777" w:rsidR="0013420C" w:rsidRDefault="0013420C" w:rsidP="0013420C">
            <w:pPr>
              <w:widowControl w:val="0"/>
              <w:pBdr>
                <w:top w:val="nil"/>
                <w:left w:val="nil"/>
                <w:bottom w:val="nil"/>
                <w:right w:val="nil"/>
                <w:between w:val="nil"/>
              </w:pBdr>
              <w:spacing w:line="276" w:lineRule="auto"/>
              <w:jc w:val="left"/>
              <w:rPr>
                <w:color w:val="FF0000"/>
                <w:sz w:val="22"/>
                <w:szCs w:val="22"/>
              </w:rPr>
            </w:pPr>
          </w:p>
        </w:tc>
      </w:tr>
      <w:tr w:rsidR="0013420C" w14:paraId="2F587D36" w14:textId="77777777">
        <w:trPr>
          <w:cantSplit/>
          <w:trHeight w:val="1691"/>
          <w:tblHeader/>
          <w:jc w:val="center"/>
        </w:trPr>
        <w:tc>
          <w:tcPr>
            <w:tcW w:w="748" w:type="dxa"/>
          </w:tcPr>
          <w:p w14:paraId="6C256D90" w14:textId="77777777" w:rsidR="0013420C" w:rsidRDefault="0013420C" w:rsidP="0013420C">
            <w:pPr>
              <w:jc w:val="center"/>
              <w:rPr>
                <w:sz w:val="22"/>
                <w:szCs w:val="22"/>
              </w:rPr>
            </w:pPr>
          </w:p>
        </w:tc>
        <w:tc>
          <w:tcPr>
            <w:tcW w:w="1738" w:type="dxa"/>
            <w:vMerge/>
          </w:tcPr>
          <w:p w14:paraId="72E9110A" w14:textId="77777777" w:rsidR="0013420C" w:rsidRDefault="0013420C" w:rsidP="0013420C">
            <w:pPr>
              <w:ind w:left="3"/>
              <w:rPr>
                <w:sz w:val="22"/>
                <w:szCs w:val="22"/>
              </w:rPr>
            </w:pPr>
          </w:p>
        </w:tc>
        <w:tc>
          <w:tcPr>
            <w:tcW w:w="4610" w:type="dxa"/>
          </w:tcPr>
          <w:p w14:paraId="591FFA5B" w14:textId="77777777" w:rsidR="0013420C" w:rsidRPr="0013420C" w:rsidRDefault="0013420C" w:rsidP="0013420C">
            <w:pPr>
              <w:autoSpaceDE w:val="0"/>
              <w:autoSpaceDN w:val="0"/>
              <w:adjustRightInd w:val="0"/>
              <w:jc w:val="left"/>
              <w:rPr>
                <w:sz w:val="22"/>
                <w:szCs w:val="22"/>
                <w:lang w:val="en-US"/>
              </w:rPr>
            </w:pPr>
            <w:r w:rsidRPr="0013420C">
              <w:rPr>
                <w:sz w:val="22"/>
                <w:szCs w:val="22"/>
                <w:lang w:val="en-US"/>
              </w:rPr>
              <w:t xml:space="preserve">200 HP 2-Stroke Outboard Motor, X-Long </w:t>
            </w:r>
            <w:proofErr w:type="spellStart"/>
            <w:r w:rsidRPr="0013420C">
              <w:rPr>
                <w:sz w:val="22"/>
                <w:szCs w:val="22"/>
                <w:lang w:val="en-US"/>
              </w:rPr>
              <w:t>transome</w:t>
            </w:r>
            <w:proofErr w:type="spellEnd"/>
          </w:p>
          <w:p w14:paraId="3AD4623B" w14:textId="77777777" w:rsidR="0013420C" w:rsidRPr="0013420C" w:rsidRDefault="0013420C" w:rsidP="0013420C">
            <w:pPr>
              <w:autoSpaceDE w:val="0"/>
              <w:autoSpaceDN w:val="0"/>
              <w:adjustRightInd w:val="0"/>
              <w:jc w:val="left"/>
              <w:rPr>
                <w:sz w:val="22"/>
                <w:szCs w:val="22"/>
                <w:lang w:val="en-US"/>
              </w:rPr>
            </w:pPr>
            <w:r w:rsidRPr="0013420C">
              <w:rPr>
                <w:sz w:val="22"/>
                <w:szCs w:val="22"/>
                <w:lang w:val="en-US"/>
              </w:rPr>
              <w:t>(X:642 mm &amp; L: 515 mm), Right-hand Rotation,</w:t>
            </w:r>
          </w:p>
          <w:p w14:paraId="00C93DDD" w14:textId="77777777" w:rsidR="0013420C" w:rsidRPr="0013420C" w:rsidRDefault="0013420C" w:rsidP="0013420C">
            <w:pPr>
              <w:autoSpaceDE w:val="0"/>
              <w:autoSpaceDN w:val="0"/>
              <w:adjustRightInd w:val="0"/>
              <w:jc w:val="left"/>
              <w:rPr>
                <w:sz w:val="22"/>
                <w:szCs w:val="22"/>
                <w:lang w:val="en-US"/>
              </w:rPr>
            </w:pPr>
            <w:r w:rsidRPr="0013420C">
              <w:rPr>
                <w:sz w:val="22"/>
                <w:szCs w:val="22"/>
                <w:lang w:val="en-US"/>
              </w:rPr>
              <w:t>complete with Remote Control System, Tachometer,</w:t>
            </w:r>
          </w:p>
          <w:p w14:paraId="723FA3D7" w14:textId="43570540" w:rsidR="0013420C" w:rsidRDefault="0013420C" w:rsidP="0013420C">
            <w:pPr>
              <w:ind w:left="2"/>
              <w:rPr>
                <w:sz w:val="22"/>
                <w:szCs w:val="22"/>
              </w:rPr>
            </w:pPr>
            <w:r w:rsidRPr="0013420C">
              <w:rPr>
                <w:sz w:val="22"/>
                <w:szCs w:val="22"/>
                <w:lang w:val="en-US"/>
              </w:rPr>
              <w:t>harness cable (11 m) and 2-Stroke Engine Oil.</w:t>
            </w:r>
          </w:p>
        </w:tc>
        <w:tc>
          <w:tcPr>
            <w:tcW w:w="1139" w:type="dxa"/>
          </w:tcPr>
          <w:p w14:paraId="0E7D6F03" w14:textId="264B30C1" w:rsidR="0013420C" w:rsidRDefault="0013420C" w:rsidP="0013420C">
            <w:pPr>
              <w:widowControl w:val="0"/>
              <w:pBdr>
                <w:top w:val="nil"/>
                <w:left w:val="nil"/>
                <w:bottom w:val="nil"/>
                <w:right w:val="nil"/>
                <w:between w:val="nil"/>
              </w:pBdr>
              <w:spacing w:line="276" w:lineRule="auto"/>
              <w:jc w:val="left"/>
              <w:rPr>
                <w:color w:val="FF0000"/>
                <w:sz w:val="22"/>
                <w:szCs w:val="22"/>
              </w:rPr>
            </w:pPr>
            <w:r>
              <w:rPr>
                <w:sz w:val="22"/>
                <w:szCs w:val="22"/>
              </w:rPr>
              <w:t>1 unit</w:t>
            </w:r>
          </w:p>
        </w:tc>
        <w:tc>
          <w:tcPr>
            <w:tcW w:w="1378" w:type="dxa"/>
          </w:tcPr>
          <w:p w14:paraId="7D187BF6" w14:textId="77777777" w:rsidR="0013420C" w:rsidRDefault="0013420C" w:rsidP="0013420C">
            <w:pPr>
              <w:widowControl w:val="0"/>
              <w:pBdr>
                <w:top w:val="nil"/>
                <w:left w:val="nil"/>
                <w:bottom w:val="nil"/>
                <w:right w:val="nil"/>
                <w:between w:val="nil"/>
              </w:pBdr>
              <w:spacing w:line="276" w:lineRule="auto"/>
              <w:jc w:val="left"/>
              <w:rPr>
                <w:color w:val="FF0000"/>
                <w:sz w:val="22"/>
                <w:szCs w:val="22"/>
              </w:rPr>
            </w:pPr>
          </w:p>
        </w:tc>
      </w:tr>
    </w:tbl>
    <w:p w14:paraId="5DB39AFA" w14:textId="77777777" w:rsidR="0090400C" w:rsidRDefault="0090400C"/>
    <w:p w14:paraId="4E4D4BCD" w14:textId="77777777" w:rsidR="0090400C" w:rsidRDefault="0090400C"/>
    <w:p w14:paraId="0661CF4B" w14:textId="77777777" w:rsidR="0090400C" w:rsidRDefault="0090400C">
      <w:pPr>
        <w:sectPr w:rsidR="0090400C">
          <w:headerReference w:type="even" r:id="rId44"/>
          <w:headerReference w:type="default" r:id="rId45"/>
          <w:footerReference w:type="default" r:id="rId46"/>
          <w:headerReference w:type="first" r:id="rId47"/>
          <w:pgSz w:w="11909" w:h="16834"/>
          <w:pgMar w:top="1440" w:right="1440" w:bottom="1440" w:left="1440" w:header="720" w:footer="720" w:gutter="0"/>
          <w:cols w:space="720"/>
        </w:sectPr>
      </w:pPr>
    </w:p>
    <w:p w14:paraId="715A1F39" w14:textId="77777777" w:rsidR="0090400C" w:rsidRDefault="00000000">
      <w:pPr>
        <w:pStyle w:val="Heading1"/>
      </w:pPr>
      <w:bookmarkStart w:id="385" w:name="_heading=h.b1f9ifkyj6xy" w:colFirst="0" w:colLast="0"/>
      <w:bookmarkEnd w:id="385"/>
      <w:r>
        <w:lastRenderedPageBreak/>
        <w:t>Section VIII. Bidding Forms</w:t>
      </w:r>
    </w:p>
    <w:p w14:paraId="296CC9A4" w14:textId="77777777" w:rsidR="0090400C" w:rsidRDefault="0090400C"/>
    <w:p w14:paraId="4D805CD6" w14:textId="77777777" w:rsidR="0090400C" w:rsidRDefault="0090400C"/>
    <w:p w14:paraId="507669CA" w14:textId="77777777" w:rsidR="0090400C" w:rsidRDefault="0090400C"/>
    <w:p w14:paraId="69C5415F" w14:textId="77777777" w:rsidR="0090400C" w:rsidRDefault="0090400C"/>
    <w:p w14:paraId="4F69D54B" w14:textId="77777777" w:rsidR="0090400C" w:rsidRDefault="0090400C"/>
    <w:p w14:paraId="2A287AC9" w14:textId="77777777" w:rsidR="0090400C" w:rsidRDefault="0090400C"/>
    <w:p w14:paraId="6DFB3101" w14:textId="77777777" w:rsidR="0090400C" w:rsidRDefault="0090400C"/>
    <w:p w14:paraId="5893F836" w14:textId="77777777" w:rsidR="0090400C" w:rsidRDefault="0090400C"/>
    <w:p w14:paraId="3FA60B68" w14:textId="77777777" w:rsidR="0090400C" w:rsidRDefault="0090400C"/>
    <w:p w14:paraId="60105BD0" w14:textId="77777777" w:rsidR="0090400C" w:rsidRDefault="0090400C"/>
    <w:p w14:paraId="6E9F1BE4" w14:textId="77777777" w:rsidR="0090400C" w:rsidRDefault="0090400C"/>
    <w:p w14:paraId="68FDF828" w14:textId="77777777" w:rsidR="0090400C" w:rsidRDefault="0090400C"/>
    <w:p w14:paraId="7225F9F5" w14:textId="77777777" w:rsidR="0090400C" w:rsidRDefault="0090400C"/>
    <w:p w14:paraId="35F32DA1" w14:textId="77777777" w:rsidR="0090400C" w:rsidRDefault="0090400C"/>
    <w:p w14:paraId="4D2A5C9E" w14:textId="77777777" w:rsidR="0090400C" w:rsidRDefault="0090400C"/>
    <w:p w14:paraId="6D2FFF26" w14:textId="77777777" w:rsidR="0090400C" w:rsidRDefault="0090400C"/>
    <w:p w14:paraId="655C4844" w14:textId="77777777" w:rsidR="0090400C" w:rsidRDefault="0090400C"/>
    <w:p w14:paraId="204D5576" w14:textId="77777777" w:rsidR="0090400C" w:rsidRDefault="0090400C"/>
    <w:p w14:paraId="51D453E7" w14:textId="77777777" w:rsidR="0090400C" w:rsidRDefault="0090400C"/>
    <w:p w14:paraId="59A39C0F" w14:textId="77777777" w:rsidR="0090400C" w:rsidRDefault="0090400C"/>
    <w:p w14:paraId="74A6CECD" w14:textId="77777777" w:rsidR="0090400C" w:rsidRDefault="0090400C"/>
    <w:p w14:paraId="3E588921" w14:textId="77777777" w:rsidR="0090400C" w:rsidRDefault="0090400C"/>
    <w:p w14:paraId="65919E2A" w14:textId="77777777" w:rsidR="0090400C" w:rsidRDefault="0090400C"/>
    <w:p w14:paraId="1E6D8FAB" w14:textId="77777777" w:rsidR="0090400C" w:rsidRDefault="0090400C"/>
    <w:p w14:paraId="6C2D67DD" w14:textId="77777777" w:rsidR="0090400C" w:rsidRDefault="0090400C"/>
    <w:p w14:paraId="24F673D6" w14:textId="77777777" w:rsidR="0090400C" w:rsidRDefault="0090400C"/>
    <w:p w14:paraId="1DC6979C" w14:textId="77777777" w:rsidR="0090400C" w:rsidRDefault="0090400C"/>
    <w:p w14:paraId="66B2FE5B" w14:textId="77777777" w:rsidR="0090400C" w:rsidRDefault="0090400C"/>
    <w:p w14:paraId="7BD4DC38" w14:textId="77777777" w:rsidR="0090400C" w:rsidRDefault="0090400C"/>
    <w:p w14:paraId="30115784" w14:textId="77777777" w:rsidR="0090400C" w:rsidRDefault="0090400C"/>
    <w:p w14:paraId="24573082" w14:textId="77777777" w:rsidR="0090400C" w:rsidRDefault="0090400C"/>
    <w:p w14:paraId="3FEC9EA1" w14:textId="77777777" w:rsidR="0090400C" w:rsidRDefault="0090400C"/>
    <w:p w14:paraId="738E5130" w14:textId="77777777" w:rsidR="0090400C" w:rsidRDefault="0090400C"/>
    <w:p w14:paraId="35CDA250" w14:textId="77777777" w:rsidR="0090400C" w:rsidRDefault="0090400C"/>
    <w:p w14:paraId="2CD8A4EA" w14:textId="77777777" w:rsidR="0090400C" w:rsidRDefault="0090400C"/>
    <w:p w14:paraId="0E3B7449" w14:textId="77777777" w:rsidR="0090400C" w:rsidRDefault="0090400C"/>
    <w:p w14:paraId="19E8CEBE" w14:textId="77777777" w:rsidR="0090400C" w:rsidRDefault="0090400C"/>
    <w:p w14:paraId="135007AC" w14:textId="77777777" w:rsidR="0090400C" w:rsidRDefault="0090400C"/>
    <w:p w14:paraId="00431141" w14:textId="77777777" w:rsidR="0090400C" w:rsidRDefault="0090400C"/>
    <w:p w14:paraId="27F98DD5" w14:textId="77777777" w:rsidR="0090400C" w:rsidRDefault="0090400C"/>
    <w:p w14:paraId="2BC2E618" w14:textId="77777777" w:rsidR="0090400C" w:rsidRDefault="0090400C"/>
    <w:p w14:paraId="6F01F40B" w14:textId="77777777" w:rsidR="0090400C" w:rsidRDefault="0090400C"/>
    <w:p w14:paraId="38FC3538" w14:textId="77777777" w:rsidR="0090400C" w:rsidRDefault="0090400C"/>
    <w:p w14:paraId="3E927C7C" w14:textId="77777777" w:rsidR="0090400C" w:rsidRDefault="0090400C"/>
    <w:p w14:paraId="14BE8468" w14:textId="77777777" w:rsidR="0090400C" w:rsidRDefault="0090400C"/>
    <w:p w14:paraId="6BEA37B6" w14:textId="77777777" w:rsidR="0090400C" w:rsidRDefault="0090400C">
      <w:pPr>
        <w:jc w:val="center"/>
        <w:rPr>
          <w:sz w:val="32"/>
          <w:szCs w:val="32"/>
        </w:rPr>
      </w:pPr>
    </w:p>
    <w:p w14:paraId="13682839" w14:textId="77777777" w:rsidR="0090400C" w:rsidRDefault="0090400C">
      <w:pPr>
        <w:jc w:val="center"/>
        <w:rPr>
          <w:sz w:val="32"/>
          <w:szCs w:val="32"/>
        </w:rPr>
      </w:pPr>
    </w:p>
    <w:p w14:paraId="1DDBC3CA" w14:textId="77777777" w:rsidR="0090400C" w:rsidRDefault="0090400C">
      <w:pPr>
        <w:jc w:val="center"/>
        <w:rPr>
          <w:sz w:val="32"/>
          <w:szCs w:val="32"/>
        </w:rPr>
      </w:pPr>
    </w:p>
    <w:p w14:paraId="12F2CEE3" w14:textId="77777777" w:rsidR="0090400C" w:rsidRDefault="0090400C">
      <w:pPr>
        <w:jc w:val="center"/>
        <w:rPr>
          <w:sz w:val="32"/>
          <w:szCs w:val="32"/>
        </w:rPr>
      </w:pPr>
    </w:p>
    <w:p w14:paraId="07F79E47" w14:textId="77777777" w:rsidR="0090400C" w:rsidRDefault="00000000">
      <w:pPr>
        <w:jc w:val="center"/>
        <w:rPr>
          <w:sz w:val="32"/>
          <w:szCs w:val="32"/>
        </w:rPr>
      </w:pPr>
      <w:r>
        <w:rPr>
          <w:b/>
          <w:bCs/>
          <w:sz w:val="32"/>
          <w:szCs w:val="32"/>
        </w:rPr>
        <w:t>TABLE OF CONTENTS</w:t>
      </w:r>
    </w:p>
    <w:p w14:paraId="417FCC08" w14:textId="77777777" w:rsidR="0090400C" w:rsidRDefault="0090400C">
      <w:pPr>
        <w:jc w:val="left"/>
      </w:pPr>
    </w:p>
    <w:bookmarkStart w:id="386" w:name="_heading=h.ptkrh34xzcrv" w:colFirst="0" w:colLast="0" w:displacedByCustomXml="next"/>
    <w:bookmarkEnd w:id="386" w:displacedByCustomXml="next"/>
    <w:sdt>
      <w:sdtPr>
        <w:id w:val="-1036079129"/>
        <w:docPartObj>
          <w:docPartGallery w:val="Table of Contents"/>
          <w:docPartUnique/>
        </w:docPartObj>
      </w:sdtPr>
      <w:sdtContent>
        <w:p w14:paraId="5EC31842" w14:textId="77777777" w:rsidR="0090400C" w:rsidRDefault="00000000">
          <w:pPr>
            <w:pBdr>
              <w:top w:val="nil"/>
              <w:left w:val="nil"/>
              <w:bottom w:val="nil"/>
              <w:right w:val="nil"/>
              <w:between w:val="nil"/>
            </w:pBdr>
            <w:spacing w:before="120" w:after="120"/>
            <w:ind w:right="720"/>
            <w:jc w:val="left"/>
            <w:rPr>
              <w:rFonts w:ascii="Calibri" w:eastAsia="Calibri" w:hAnsi="Calibri" w:cs="Calibri"/>
              <w:smallCaps/>
              <w:color w:val="000000"/>
              <w:sz w:val="22"/>
              <w:szCs w:val="22"/>
            </w:rPr>
          </w:pPr>
          <w:r>
            <w:fldChar w:fldCharType="begin"/>
          </w:r>
          <w:r>
            <w:instrText xml:space="preserve"> TOC \h \u \z \t "Heading 4,4,"</w:instrText>
          </w:r>
          <w:r>
            <w:fldChar w:fldCharType="separate"/>
          </w:r>
          <w:hyperlink w:anchor="_heading=h.xzleq3jm57ia">
            <w:r w:rsidR="0090400C">
              <w:rPr>
                <w:b/>
                <w:bCs/>
                <w:smallCaps/>
                <w:color w:val="000000"/>
                <w:sz w:val="28"/>
                <w:szCs w:val="28"/>
              </w:rPr>
              <w:t>Bid Form</w:t>
            </w:r>
          </w:hyperlink>
          <w:hyperlink w:anchor="_heading=h.xzleq3jm57ia">
            <w:r w:rsidR="0090400C">
              <w:rPr>
                <w:smallCaps/>
                <w:color w:val="000000"/>
                <w:sz w:val="28"/>
                <w:szCs w:val="28"/>
              </w:rPr>
              <w:tab/>
              <w:t>77</w:t>
            </w:r>
          </w:hyperlink>
        </w:p>
        <w:p w14:paraId="7D869582" w14:textId="77777777" w:rsidR="0090400C" w:rsidRDefault="0090400C">
          <w:pPr>
            <w:pBdr>
              <w:top w:val="nil"/>
              <w:left w:val="nil"/>
              <w:bottom w:val="nil"/>
              <w:right w:val="nil"/>
              <w:between w:val="nil"/>
            </w:pBdr>
            <w:spacing w:before="120" w:after="120"/>
            <w:ind w:right="720"/>
            <w:jc w:val="left"/>
            <w:rPr>
              <w:rFonts w:ascii="Calibri" w:eastAsia="Calibri" w:hAnsi="Calibri" w:cs="Calibri"/>
              <w:smallCaps/>
              <w:color w:val="000000"/>
              <w:sz w:val="22"/>
              <w:szCs w:val="22"/>
            </w:rPr>
          </w:pPr>
          <w:hyperlink w:anchor="_heading=h.fjqqwd3ei9lz">
            <w:r>
              <w:rPr>
                <w:b/>
                <w:bCs/>
                <w:smallCaps/>
                <w:color w:val="000000"/>
                <w:sz w:val="28"/>
                <w:szCs w:val="28"/>
              </w:rPr>
              <w:t>Contract Agreement Form</w:t>
            </w:r>
          </w:hyperlink>
          <w:hyperlink w:anchor="_heading=h.fjqqwd3ei9lz">
            <w:r>
              <w:rPr>
                <w:smallCaps/>
                <w:color w:val="000000"/>
                <w:sz w:val="28"/>
                <w:szCs w:val="28"/>
              </w:rPr>
              <w:tab/>
              <w:t>72</w:t>
            </w:r>
          </w:hyperlink>
        </w:p>
        <w:bookmarkStart w:id="387" w:name="_heading=h.om79jv3lmjcx" w:colFirst="0" w:colLast="0"/>
        <w:bookmarkEnd w:id="387"/>
        <w:p w14:paraId="2F228DE5" w14:textId="77777777" w:rsidR="0090400C" w:rsidRDefault="00000000">
          <w:pPr>
            <w:pBdr>
              <w:top w:val="nil"/>
              <w:left w:val="nil"/>
              <w:bottom w:val="nil"/>
              <w:right w:val="nil"/>
              <w:between w:val="nil"/>
            </w:pBdr>
            <w:spacing w:before="120" w:after="120"/>
            <w:ind w:right="720"/>
            <w:jc w:val="left"/>
            <w:rPr>
              <w:rFonts w:ascii="Calibri" w:eastAsia="Calibri" w:hAnsi="Calibri" w:cs="Calibri"/>
              <w:smallCaps/>
              <w:color w:val="000000"/>
              <w:sz w:val="22"/>
              <w:szCs w:val="22"/>
            </w:rPr>
          </w:pPr>
          <w:r>
            <w:fldChar w:fldCharType="begin"/>
          </w:r>
          <w:r>
            <w:instrText>HYPERLINK \l "_heading=h.ex4yyrmllkzt" \h</w:instrText>
          </w:r>
          <w:r>
            <w:fldChar w:fldCharType="separate"/>
          </w:r>
          <w:r>
            <w:rPr>
              <w:b/>
              <w:bCs/>
              <w:smallCaps/>
              <w:color w:val="000000"/>
              <w:sz w:val="28"/>
              <w:szCs w:val="28"/>
            </w:rPr>
            <w:t>Omnibus Sworn Statement</w:t>
          </w:r>
          <w:r>
            <w:fldChar w:fldCharType="end"/>
          </w:r>
          <w:hyperlink w:anchor="_heading=h.ex4yyrmllkzt">
            <w:r w:rsidR="0090400C">
              <w:rPr>
                <w:smallCaps/>
                <w:color w:val="000000"/>
                <w:sz w:val="28"/>
                <w:szCs w:val="28"/>
              </w:rPr>
              <w:tab/>
              <w:t>74</w:t>
            </w:r>
          </w:hyperlink>
        </w:p>
        <w:bookmarkStart w:id="388" w:name="_heading=h.ks74o7bf19jj" w:colFirst="0" w:colLast="0"/>
        <w:bookmarkEnd w:id="388"/>
        <w:p w14:paraId="5BAA52CC" w14:textId="77777777" w:rsidR="0090400C" w:rsidRDefault="00000000">
          <w:pPr>
            <w:pBdr>
              <w:top w:val="nil"/>
              <w:left w:val="nil"/>
              <w:bottom w:val="nil"/>
              <w:right w:val="nil"/>
              <w:between w:val="nil"/>
            </w:pBdr>
            <w:spacing w:before="120" w:after="120"/>
            <w:ind w:right="720"/>
            <w:jc w:val="left"/>
            <w:rPr>
              <w:smallCaps/>
              <w:color w:val="000000"/>
              <w:sz w:val="28"/>
              <w:szCs w:val="28"/>
            </w:rPr>
          </w:pPr>
          <w:r>
            <w:fldChar w:fldCharType="begin"/>
          </w:r>
          <w:r>
            <w:instrText>HYPERLINK \l "_heading=h.bph8b9hohusz" \h</w:instrText>
          </w:r>
          <w:r>
            <w:fldChar w:fldCharType="separate"/>
          </w:r>
          <w:r>
            <w:rPr>
              <w:b/>
              <w:bCs/>
              <w:smallCaps/>
              <w:color w:val="000000"/>
              <w:sz w:val="28"/>
              <w:szCs w:val="28"/>
            </w:rPr>
            <w:t>Bank Guarantee Form for Advance Payment</w:t>
          </w:r>
          <w:r>
            <w:fldChar w:fldCharType="end"/>
          </w:r>
          <w:hyperlink w:anchor="_heading=h.bph8b9hohusz">
            <w:r w:rsidR="0090400C">
              <w:rPr>
                <w:smallCaps/>
                <w:color w:val="000000"/>
                <w:sz w:val="28"/>
                <w:szCs w:val="28"/>
              </w:rPr>
              <w:tab/>
              <w:t>86</w:t>
            </w:r>
          </w:hyperlink>
        </w:p>
        <w:p w14:paraId="30373653" w14:textId="77777777" w:rsidR="0090400C" w:rsidRDefault="00000000">
          <w:pPr>
            <w:jc w:val="left"/>
          </w:pPr>
          <w:r>
            <w:rPr>
              <w:b/>
              <w:bCs/>
            </w:rPr>
            <w:t>BID SECURING DECLARATION FORM ……………………………………………</w:t>
          </w:r>
          <w:hyperlink w:anchor="_heading=h.r1lts81v8qma">
            <w:r w:rsidR="0090400C">
              <w:rPr>
                <w:b/>
                <w:bCs/>
                <w:sz w:val="28"/>
                <w:szCs w:val="28"/>
              </w:rPr>
              <w:t>87</w:t>
            </w:r>
          </w:hyperlink>
          <w:r>
            <w:fldChar w:fldCharType="end"/>
          </w:r>
        </w:p>
      </w:sdtContent>
    </w:sdt>
    <w:p w14:paraId="512BDC4D" w14:textId="77777777" w:rsidR="0090400C" w:rsidRDefault="0090400C">
      <w:pPr>
        <w:pBdr>
          <w:top w:val="nil"/>
          <w:left w:val="nil"/>
          <w:bottom w:val="nil"/>
          <w:right w:val="nil"/>
          <w:between w:val="nil"/>
        </w:pBdr>
        <w:spacing w:before="120" w:after="120"/>
        <w:ind w:right="720"/>
        <w:jc w:val="left"/>
        <w:rPr>
          <w:b/>
          <w:bCs/>
          <w:smallCaps/>
          <w:color w:val="000000"/>
          <w:sz w:val="28"/>
          <w:szCs w:val="28"/>
        </w:rPr>
        <w:sectPr w:rsidR="0090400C">
          <w:headerReference w:type="even" r:id="rId48"/>
          <w:headerReference w:type="default" r:id="rId49"/>
          <w:footerReference w:type="default" r:id="rId50"/>
          <w:headerReference w:type="first" r:id="rId51"/>
          <w:pgSz w:w="11909" w:h="16834"/>
          <w:pgMar w:top="1440" w:right="1440" w:bottom="1440" w:left="1440" w:header="720" w:footer="720" w:gutter="0"/>
          <w:cols w:space="720"/>
        </w:sectPr>
      </w:pPr>
    </w:p>
    <w:p w14:paraId="1AAF611F" w14:textId="77777777" w:rsidR="0090400C" w:rsidRDefault="00000000">
      <w:pPr>
        <w:pStyle w:val="Heading4"/>
        <w:spacing w:before="0" w:after="0"/>
      </w:pPr>
      <w:bookmarkStart w:id="389" w:name="_heading=h.gpxpn1yu1c55" w:colFirst="0" w:colLast="0"/>
      <w:bookmarkEnd w:id="389"/>
      <w:r>
        <w:lastRenderedPageBreak/>
        <w:t>Bid Form</w:t>
      </w:r>
    </w:p>
    <w:p w14:paraId="552DB25C" w14:textId="77777777" w:rsidR="0090400C" w:rsidRDefault="0090400C">
      <w:pPr>
        <w:pBdr>
          <w:bottom w:val="single" w:sz="12" w:space="1" w:color="000000"/>
        </w:pBdr>
      </w:pPr>
    </w:p>
    <w:p w14:paraId="552053EE" w14:textId="77777777" w:rsidR="0090400C" w:rsidRDefault="0090400C"/>
    <w:p w14:paraId="5440A980" w14:textId="77777777" w:rsidR="0090400C" w:rsidRDefault="00000000">
      <w:pPr>
        <w:tabs>
          <w:tab w:val="right" w:pos="5760"/>
          <w:tab w:val="left" w:pos="5940"/>
          <w:tab w:val="right" w:pos="8460"/>
        </w:tabs>
      </w:pPr>
      <w:r>
        <w:tab/>
        <w:t>Date:</w:t>
      </w:r>
      <w:r>
        <w:tab/>
      </w:r>
      <w:r>
        <w:rPr>
          <w:u w:val="single"/>
        </w:rPr>
        <w:tab/>
      </w:r>
    </w:p>
    <w:p w14:paraId="4FB37DBF" w14:textId="77777777" w:rsidR="0090400C" w:rsidRDefault="00000000">
      <w:pPr>
        <w:tabs>
          <w:tab w:val="right" w:pos="5760"/>
          <w:tab w:val="left" w:pos="5940"/>
          <w:tab w:val="right" w:pos="8460"/>
        </w:tabs>
      </w:pPr>
      <w:r>
        <w:tab/>
      </w:r>
    </w:p>
    <w:p w14:paraId="33EBF7F5" w14:textId="77777777" w:rsidR="0090400C" w:rsidRDefault="0090400C"/>
    <w:p w14:paraId="7E94373C" w14:textId="77777777" w:rsidR="0090400C" w:rsidRDefault="00000000">
      <w:r>
        <w:rPr>
          <w:i/>
          <w:iCs/>
        </w:rPr>
        <w:t>To</w:t>
      </w:r>
      <w:proofErr w:type="gramStart"/>
      <w:r>
        <w:rPr>
          <w:i/>
          <w:iCs/>
        </w:rPr>
        <w:t>:  [</w:t>
      </w:r>
      <w:proofErr w:type="gramEnd"/>
      <w:r>
        <w:rPr>
          <w:i/>
          <w:iCs/>
        </w:rPr>
        <w:t>name and address of Procuring Entity]</w:t>
      </w:r>
    </w:p>
    <w:p w14:paraId="1717F2B5" w14:textId="77777777" w:rsidR="0090400C" w:rsidRDefault="0090400C"/>
    <w:p w14:paraId="0CC6D19D" w14:textId="77777777" w:rsidR="0090400C" w:rsidRDefault="00000000">
      <w:r>
        <w:t>Gentlemen and/or Ladies:</w:t>
      </w:r>
    </w:p>
    <w:p w14:paraId="42642EEE" w14:textId="77777777" w:rsidR="0090400C" w:rsidRDefault="0090400C"/>
    <w:p w14:paraId="18693176" w14:textId="77777777" w:rsidR="0090400C" w:rsidRDefault="00000000">
      <w:pPr>
        <w:tabs>
          <w:tab w:val="left" w:pos="540"/>
        </w:tabs>
      </w:pPr>
      <w:r>
        <w:tab/>
        <w:t xml:space="preserve">Having examined the Bidding Documents including Bid Bulletin Numbers </w:t>
      </w:r>
      <w:r>
        <w:rPr>
          <w:i/>
          <w:iCs/>
        </w:rPr>
        <w:t xml:space="preserve">[insert numbers], </w:t>
      </w:r>
      <w:r>
        <w:t xml:space="preserve">the receipt of which is hereby duly acknowledged, we, the undersigned, offer to </w:t>
      </w:r>
      <w:r>
        <w:rPr>
          <w:i/>
          <w:iCs/>
        </w:rPr>
        <w:t>[supply/deliver</w:t>
      </w:r>
      <w:r>
        <w:t>/</w:t>
      </w:r>
      <w:r>
        <w:rPr>
          <w:i/>
          <w:iCs/>
        </w:rPr>
        <w:t xml:space="preserve">perform] [description of the Goods] </w:t>
      </w:r>
      <w:r>
        <w:t xml:space="preserve">in conformity with the said Bidding Documents for the sum of </w:t>
      </w:r>
      <w:r>
        <w:rPr>
          <w:i/>
          <w:iCs/>
        </w:rPr>
        <w:t xml:space="preserve">[total Bid amount in words and figures] </w:t>
      </w:r>
      <w:r>
        <w:t>or such other sums as may be ascertained in accordance with the Schedule of Prices attached herewith and made part of this Bid.</w:t>
      </w:r>
    </w:p>
    <w:p w14:paraId="169B3CE8" w14:textId="77777777" w:rsidR="0090400C" w:rsidRDefault="0090400C">
      <w:pPr>
        <w:tabs>
          <w:tab w:val="left" w:pos="540"/>
        </w:tabs>
      </w:pPr>
    </w:p>
    <w:p w14:paraId="5C7C5D3B" w14:textId="77777777" w:rsidR="0090400C" w:rsidRDefault="00000000">
      <w:pPr>
        <w:tabs>
          <w:tab w:val="left" w:pos="540"/>
        </w:tabs>
      </w:pPr>
      <w:r>
        <w:tab/>
        <w:t>We undertake, if our Bid is accepted, to deliver the goods in accordance with the delivery schedule specified in the Schedule of Requirements.</w:t>
      </w:r>
    </w:p>
    <w:p w14:paraId="2A118F2E" w14:textId="77777777" w:rsidR="0090400C" w:rsidRDefault="0090400C">
      <w:pPr>
        <w:tabs>
          <w:tab w:val="left" w:pos="540"/>
        </w:tabs>
      </w:pPr>
    </w:p>
    <w:p w14:paraId="7EAE9D04" w14:textId="77777777" w:rsidR="0090400C" w:rsidRDefault="00000000">
      <w:pPr>
        <w:tabs>
          <w:tab w:val="left" w:pos="540"/>
        </w:tabs>
      </w:pPr>
      <w:r>
        <w:tab/>
        <w:t>If our Bid is accepted, we undertake to provide a performance security in the form, amounts, and within the times specified in the Bidding Documents.</w:t>
      </w:r>
    </w:p>
    <w:p w14:paraId="0BCAA355" w14:textId="77777777" w:rsidR="0090400C" w:rsidRDefault="0090400C">
      <w:pPr>
        <w:tabs>
          <w:tab w:val="left" w:pos="540"/>
        </w:tabs>
      </w:pPr>
    </w:p>
    <w:p w14:paraId="77E8B789" w14:textId="77777777" w:rsidR="0090400C" w:rsidRDefault="00000000">
      <w:pPr>
        <w:tabs>
          <w:tab w:val="left" w:pos="540"/>
        </w:tabs>
      </w:pPr>
      <w:r>
        <w:tab/>
        <w:t xml:space="preserve">We agree to abide by this Bid for the Bid Validity Period specified in </w:t>
      </w:r>
      <w:hyperlink w:anchor="bookmark=id.nf51jdr3xnmx">
        <w:r w:rsidR="0090400C">
          <w:rPr>
            <w:b/>
            <w:bCs/>
            <w:color w:val="000000"/>
            <w:u w:val="single"/>
          </w:rPr>
          <w:t>BDS</w:t>
        </w:r>
      </w:hyperlink>
      <w:r>
        <w:rPr>
          <w:b/>
          <w:bCs/>
        </w:rPr>
        <w:t xml:space="preserve"> </w:t>
      </w:r>
      <w:r>
        <w:t>provision for</w:t>
      </w:r>
      <w:r>
        <w:rPr>
          <w:b/>
          <w:bCs/>
        </w:rPr>
        <w:t xml:space="preserve"> ITB </w:t>
      </w:r>
      <w:r>
        <w:t>Clause 18.2 and it shall remain binding upon us and may be accepted at any time before the expiration of that period.</w:t>
      </w:r>
    </w:p>
    <w:p w14:paraId="35D603CC" w14:textId="77777777" w:rsidR="0090400C" w:rsidRDefault="0090400C">
      <w:pPr>
        <w:tabs>
          <w:tab w:val="left" w:pos="540"/>
        </w:tabs>
      </w:pPr>
    </w:p>
    <w:p w14:paraId="6E5C7ADB" w14:textId="77777777" w:rsidR="0090400C" w:rsidRDefault="00000000">
      <w:pPr>
        <w:ind w:right="-72" w:firstLine="540"/>
      </w:pPr>
      <w:r>
        <w:t>Commissions or gratuities, if any, paid or to be paid by us to agents relating to this Bid, and to contract execution if we are awarded the contract, are listed below:</w:t>
      </w:r>
      <w:r>
        <w:rPr>
          <w:sz w:val="20"/>
          <w:szCs w:val="20"/>
          <w:vertAlign w:val="superscript"/>
        </w:rPr>
        <w:footnoteReference w:id="1"/>
      </w:r>
    </w:p>
    <w:p w14:paraId="6CE203EA" w14:textId="77777777" w:rsidR="0090400C" w:rsidRDefault="0090400C">
      <w:pPr>
        <w:tabs>
          <w:tab w:val="left" w:pos="540"/>
        </w:tabs>
      </w:pPr>
    </w:p>
    <w:tbl>
      <w:tblPr>
        <w:tblStyle w:val="a5"/>
        <w:tblW w:w="6948" w:type="dxa"/>
        <w:tblInd w:w="612" w:type="dxa"/>
        <w:tblLayout w:type="fixed"/>
        <w:tblLook w:val="0000" w:firstRow="0" w:lastRow="0" w:firstColumn="0" w:lastColumn="0" w:noHBand="0" w:noVBand="0"/>
      </w:tblPr>
      <w:tblGrid>
        <w:gridCol w:w="1980"/>
        <w:gridCol w:w="270"/>
        <w:gridCol w:w="1998"/>
        <w:gridCol w:w="252"/>
        <w:gridCol w:w="2448"/>
      </w:tblGrid>
      <w:tr w:rsidR="0090400C" w14:paraId="4F8FF85F" w14:textId="77777777">
        <w:tc>
          <w:tcPr>
            <w:tcW w:w="1980" w:type="dxa"/>
            <w:tcBorders>
              <w:top w:val="nil"/>
              <w:left w:val="nil"/>
              <w:bottom w:val="single" w:sz="6" w:space="0" w:color="000000"/>
              <w:right w:val="nil"/>
            </w:tcBorders>
          </w:tcPr>
          <w:p w14:paraId="35BD18A0" w14:textId="77777777" w:rsidR="0090400C" w:rsidRDefault="00000000">
            <w:pPr>
              <w:ind w:right="-36"/>
              <w:jc w:val="left"/>
            </w:pPr>
            <w:r>
              <w:t>Name and address of agent</w:t>
            </w:r>
          </w:p>
        </w:tc>
        <w:tc>
          <w:tcPr>
            <w:tcW w:w="270" w:type="dxa"/>
          </w:tcPr>
          <w:p w14:paraId="32668C44" w14:textId="77777777" w:rsidR="0090400C" w:rsidRDefault="0090400C">
            <w:pPr>
              <w:tabs>
                <w:tab w:val="left" w:pos="2070"/>
              </w:tabs>
            </w:pPr>
          </w:p>
        </w:tc>
        <w:tc>
          <w:tcPr>
            <w:tcW w:w="1998" w:type="dxa"/>
          </w:tcPr>
          <w:p w14:paraId="231FD3E3" w14:textId="77777777" w:rsidR="0090400C" w:rsidRDefault="00000000">
            <w:pPr>
              <w:tabs>
                <w:tab w:val="left" w:pos="2070"/>
              </w:tabs>
              <w:jc w:val="left"/>
            </w:pPr>
            <w:r>
              <w:t>Amount and Currency</w:t>
            </w:r>
          </w:p>
        </w:tc>
        <w:tc>
          <w:tcPr>
            <w:tcW w:w="252" w:type="dxa"/>
          </w:tcPr>
          <w:p w14:paraId="1710745F" w14:textId="77777777" w:rsidR="0090400C" w:rsidRDefault="0090400C">
            <w:pPr>
              <w:tabs>
                <w:tab w:val="left" w:pos="2070"/>
              </w:tabs>
              <w:ind w:right="-72"/>
            </w:pPr>
          </w:p>
        </w:tc>
        <w:tc>
          <w:tcPr>
            <w:tcW w:w="2448" w:type="dxa"/>
            <w:tcBorders>
              <w:top w:val="nil"/>
              <w:left w:val="nil"/>
              <w:bottom w:val="single" w:sz="6" w:space="0" w:color="000000"/>
              <w:right w:val="nil"/>
            </w:tcBorders>
          </w:tcPr>
          <w:p w14:paraId="6D4D303C" w14:textId="77777777" w:rsidR="0090400C" w:rsidRDefault="00000000">
            <w:pPr>
              <w:tabs>
                <w:tab w:val="left" w:pos="2070"/>
              </w:tabs>
              <w:ind w:right="-72"/>
              <w:jc w:val="left"/>
            </w:pPr>
            <w:r>
              <w:t>Purpose of Commission or gratuity</w:t>
            </w:r>
          </w:p>
          <w:p w14:paraId="454051D3" w14:textId="77777777" w:rsidR="0090400C" w:rsidRDefault="0090400C">
            <w:pPr>
              <w:tabs>
                <w:tab w:val="left" w:pos="2070"/>
              </w:tabs>
              <w:ind w:right="-72"/>
            </w:pPr>
          </w:p>
        </w:tc>
      </w:tr>
      <w:tr w:rsidR="0090400C" w14:paraId="2639F87A" w14:textId="77777777">
        <w:tc>
          <w:tcPr>
            <w:tcW w:w="1980" w:type="dxa"/>
          </w:tcPr>
          <w:p w14:paraId="613843DA" w14:textId="77777777" w:rsidR="0090400C" w:rsidRDefault="0090400C">
            <w:pPr>
              <w:tabs>
                <w:tab w:val="left" w:pos="2070"/>
              </w:tabs>
              <w:ind w:left="162" w:right="-36" w:hanging="162"/>
            </w:pPr>
          </w:p>
        </w:tc>
        <w:tc>
          <w:tcPr>
            <w:tcW w:w="270" w:type="dxa"/>
          </w:tcPr>
          <w:p w14:paraId="468FFF40" w14:textId="77777777" w:rsidR="0090400C" w:rsidRDefault="0090400C">
            <w:pPr>
              <w:tabs>
                <w:tab w:val="left" w:pos="2070"/>
              </w:tabs>
            </w:pPr>
          </w:p>
        </w:tc>
        <w:tc>
          <w:tcPr>
            <w:tcW w:w="1998" w:type="dxa"/>
            <w:tcBorders>
              <w:top w:val="single" w:sz="6" w:space="0" w:color="000000"/>
              <w:left w:val="nil"/>
              <w:bottom w:val="single" w:sz="6" w:space="0" w:color="000000"/>
              <w:right w:val="nil"/>
            </w:tcBorders>
          </w:tcPr>
          <w:p w14:paraId="1D401A29" w14:textId="77777777" w:rsidR="0090400C" w:rsidRDefault="0090400C">
            <w:pPr>
              <w:tabs>
                <w:tab w:val="left" w:pos="2070"/>
              </w:tabs>
            </w:pPr>
          </w:p>
        </w:tc>
        <w:tc>
          <w:tcPr>
            <w:tcW w:w="252" w:type="dxa"/>
          </w:tcPr>
          <w:p w14:paraId="3F385D8D" w14:textId="77777777" w:rsidR="0090400C" w:rsidRDefault="0090400C">
            <w:pPr>
              <w:tabs>
                <w:tab w:val="left" w:pos="2070"/>
              </w:tabs>
              <w:ind w:right="-72"/>
            </w:pPr>
          </w:p>
        </w:tc>
        <w:tc>
          <w:tcPr>
            <w:tcW w:w="2448" w:type="dxa"/>
          </w:tcPr>
          <w:p w14:paraId="7069CF13" w14:textId="77777777" w:rsidR="0090400C" w:rsidRDefault="0090400C">
            <w:pPr>
              <w:tabs>
                <w:tab w:val="left" w:pos="2070"/>
              </w:tabs>
              <w:ind w:right="-72"/>
            </w:pPr>
          </w:p>
        </w:tc>
      </w:tr>
      <w:tr w:rsidR="0090400C" w14:paraId="3084C152" w14:textId="77777777">
        <w:tc>
          <w:tcPr>
            <w:tcW w:w="1980" w:type="dxa"/>
            <w:tcBorders>
              <w:top w:val="single" w:sz="6" w:space="0" w:color="000000"/>
              <w:left w:val="nil"/>
              <w:bottom w:val="single" w:sz="6" w:space="0" w:color="000000"/>
              <w:right w:val="nil"/>
            </w:tcBorders>
          </w:tcPr>
          <w:p w14:paraId="18FE1B71" w14:textId="77777777" w:rsidR="0090400C" w:rsidRDefault="0090400C">
            <w:pPr>
              <w:tabs>
                <w:tab w:val="left" w:pos="2070"/>
              </w:tabs>
              <w:ind w:left="162" w:right="-36" w:hanging="162"/>
            </w:pPr>
          </w:p>
        </w:tc>
        <w:tc>
          <w:tcPr>
            <w:tcW w:w="270" w:type="dxa"/>
          </w:tcPr>
          <w:p w14:paraId="676F7D97" w14:textId="77777777" w:rsidR="0090400C" w:rsidRDefault="0090400C">
            <w:pPr>
              <w:tabs>
                <w:tab w:val="left" w:pos="2070"/>
              </w:tabs>
            </w:pPr>
          </w:p>
        </w:tc>
        <w:tc>
          <w:tcPr>
            <w:tcW w:w="1998" w:type="dxa"/>
            <w:tcBorders>
              <w:top w:val="single" w:sz="6" w:space="0" w:color="000000"/>
              <w:left w:val="nil"/>
              <w:bottom w:val="single" w:sz="6" w:space="0" w:color="000000"/>
              <w:right w:val="nil"/>
            </w:tcBorders>
          </w:tcPr>
          <w:p w14:paraId="3B31E4E5" w14:textId="77777777" w:rsidR="0090400C" w:rsidRDefault="0090400C">
            <w:pPr>
              <w:tabs>
                <w:tab w:val="left" w:pos="2070"/>
              </w:tabs>
            </w:pPr>
          </w:p>
        </w:tc>
        <w:tc>
          <w:tcPr>
            <w:tcW w:w="252" w:type="dxa"/>
          </w:tcPr>
          <w:p w14:paraId="0426F345" w14:textId="77777777" w:rsidR="0090400C" w:rsidRDefault="0090400C">
            <w:pPr>
              <w:tabs>
                <w:tab w:val="left" w:pos="2070"/>
              </w:tabs>
              <w:ind w:right="-72"/>
            </w:pPr>
          </w:p>
        </w:tc>
        <w:tc>
          <w:tcPr>
            <w:tcW w:w="2448" w:type="dxa"/>
            <w:tcBorders>
              <w:top w:val="single" w:sz="6" w:space="0" w:color="000000"/>
              <w:left w:val="nil"/>
              <w:bottom w:val="single" w:sz="6" w:space="0" w:color="000000"/>
              <w:right w:val="nil"/>
            </w:tcBorders>
          </w:tcPr>
          <w:p w14:paraId="654F5BE1" w14:textId="77777777" w:rsidR="0090400C" w:rsidRDefault="0090400C">
            <w:pPr>
              <w:tabs>
                <w:tab w:val="left" w:pos="2070"/>
              </w:tabs>
              <w:ind w:right="-72"/>
            </w:pPr>
          </w:p>
        </w:tc>
      </w:tr>
      <w:tr w:rsidR="0090400C" w14:paraId="5178E740" w14:textId="77777777">
        <w:tc>
          <w:tcPr>
            <w:tcW w:w="6948" w:type="dxa"/>
            <w:gridSpan w:val="5"/>
          </w:tcPr>
          <w:p w14:paraId="6FF946EB" w14:textId="77777777" w:rsidR="0090400C" w:rsidRDefault="00000000">
            <w:pPr>
              <w:tabs>
                <w:tab w:val="left" w:pos="2070"/>
              </w:tabs>
              <w:ind w:left="162" w:right="-36" w:hanging="162"/>
            </w:pPr>
            <w:r>
              <w:t>(if none, state “None”)</w:t>
            </w:r>
          </w:p>
          <w:p w14:paraId="4922A74C" w14:textId="77777777" w:rsidR="0090400C" w:rsidRDefault="0090400C">
            <w:pPr>
              <w:tabs>
                <w:tab w:val="left" w:pos="2070"/>
              </w:tabs>
              <w:ind w:right="-72"/>
            </w:pPr>
          </w:p>
        </w:tc>
      </w:tr>
    </w:tbl>
    <w:p w14:paraId="264C5785" w14:textId="77777777" w:rsidR="0090400C" w:rsidRDefault="0090400C">
      <w:pPr>
        <w:tabs>
          <w:tab w:val="left" w:pos="540"/>
        </w:tabs>
      </w:pPr>
    </w:p>
    <w:p w14:paraId="59C657EA" w14:textId="77777777" w:rsidR="0090400C" w:rsidRDefault="00000000">
      <w:pPr>
        <w:tabs>
          <w:tab w:val="left" w:pos="540"/>
        </w:tabs>
      </w:pPr>
      <w:r>
        <w:tab/>
        <w:t>Until a formal Contract is prepared and executed, this Bid, together with your written acceptance thereof and your Notice of Award, shall be binding upon us.</w:t>
      </w:r>
    </w:p>
    <w:p w14:paraId="29279A9B" w14:textId="77777777" w:rsidR="0090400C" w:rsidRDefault="0090400C"/>
    <w:p w14:paraId="6F62E3AE" w14:textId="77777777" w:rsidR="0090400C" w:rsidRDefault="00000000">
      <w:pPr>
        <w:ind w:firstLine="540"/>
      </w:pPr>
      <w:r>
        <w:t>We understand that you are not bound to accept the Lowest Calculated Bid or any Bid you may receive.</w:t>
      </w:r>
    </w:p>
    <w:p w14:paraId="3FC56CF7" w14:textId="77777777" w:rsidR="0090400C" w:rsidRDefault="0090400C">
      <w:pPr>
        <w:ind w:firstLine="540"/>
      </w:pPr>
    </w:p>
    <w:p w14:paraId="13F22928" w14:textId="77777777" w:rsidR="0090400C" w:rsidRDefault="00000000">
      <w:pPr>
        <w:tabs>
          <w:tab w:val="left" w:pos="540"/>
        </w:tabs>
      </w:pPr>
      <w:r>
        <w:t xml:space="preserve"> </w:t>
      </w:r>
      <w:r>
        <w:tab/>
        <w:t xml:space="preserve">We certify/confirm that we comply with the eligibility requirements as per </w:t>
      </w:r>
      <w:r>
        <w:rPr>
          <w:b/>
          <w:bCs/>
        </w:rPr>
        <w:t xml:space="preserve">ITB </w:t>
      </w:r>
      <w:r>
        <w:t>Clause 5 of the Bidding Documents.</w:t>
      </w:r>
    </w:p>
    <w:p w14:paraId="4C21ACD0" w14:textId="77777777" w:rsidR="0090400C" w:rsidRDefault="0090400C">
      <w:pPr>
        <w:tabs>
          <w:tab w:val="left" w:pos="540"/>
        </w:tabs>
      </w:pPr>
    </w:p>
    <w:p w14:paraId="42EF73C4" w14:textId="77777777" w:rsidR="0090400C" w:rsidRDefault="00000000">
      <w:pPr>
        <w:tabs>
          <w:tab w:val="left" w:pos="540"/>
        </w:tabs>
      </w:pPr>
      <w:r>
        <w:lastRenderedPageBreak/>
        <w:tab/>
        <w:t xml:space="preserve">We likewise certify/confirm that the undersigned, </w:t>
      </w:r>
      <w:r>
        <w:rPr>
          <w:i/>
          <w:iCs/>
        </w:rPr>
        <w:t>[for sole proprietorships, insert:</w:t>
      </w:r>
      <w:r>
        <w:t xml:space="preserve"> as the owner and sole proprietor or authorized representative of </w:t>
      </w:r>
      <w:r>
        <w:rPr>
          <w:i/>
          <w:iCs/>
          <w:u w:val="single"/>
        </w:rPr>
        <w:t>Name of Bidder</w:t>
      </w:r>
      <w:r>
        <w:rPr>
          <w:u w:val="single"/>
        </w:rPr>
        <w:t xml:space="preserve">, </w:t>
      </w:r>
      <w:r>
        <w:t xml:space="preserve">has the full power and authority to participate, submit the bid, and to sign and execute the ensuing contract, on the latter’s behalf for the </w:t>
      </w:r>
      <w:r>
        <w:rPr>
          <w:i/>
          <w:iCs/>
          <w:u w:val="single"/>
        </w:rPr>
        <w:t>Name of Project</w:t>
      </w:r>
      <w:r>
        <w:t xml:space="preserve"> of the </w:t>
      </w:r>
      <w:r>
        <w:rPr>
          <w:i/>
          <w:iCs/>
          <w:u w:val="single"/>
        </w:rPr>
        <w:t>Name of the Procuring Entity</w:t>
      </w:r>
      <w:r>
        <w:rPr>
          <w:i/>
          <w:iCs/>
        </w:rPr>
        <w:t>]</w:t>
      </w:r>
      <w:r>
        <w:t xml:space="preserve"> </w:t>
      </w:r>
      <w:r>
        <w:rPr>
          <w:i/>
          <w:iCs/>
        </w:rPr>
        <w:t>[for partnerships, corporations, cooperatives, or joint ventures, insert:</w:t>
      </w:r>
      <w:r>
        <w:t xml:space="preserve"> is granted full power and authority by the </w:t>
      </w:r>
      <w:r>
        <w:rPr>
          <w:i/>
          <w:iCs/>
          <w:u w:val="single"/>
        </w:rPr>
        <w:t>Name of Bidder</w:t>
      </w:r>
      <w:r>
        <w:t xml:space="preserve">, to participate, submit the bid, and to sign and execute the ensuing contract on the latter’s behalf for </w:t>
      </w:r>
      <w:r>
        <w:rPr>
          <w:i/>
          <w:iCs/>
          <w:u w:val="single"/>
        </w:rPr>
        <w:t>Name of Project</w:t>
      </w:r>
      <w:r>
        <w:t xml:space="preserve"> of the </w:t>
      </w:r>
      <w:r>
        <w:rPr>
          <w:i/>
          <w:iCs/>
          <w:u w:val="single"/>
        </w:rPr>
        <w:t>Name of the Procuring Entity</w:t>
      </w:r>
      <w:r>
        <w:rPr>
          <w:i/>
          <w:iCs/>
        </w:rPr>
        <w:t>].</w:t>
      </w:r>
    </w:p>
    <w:p w14:paraId="7738F5A0" w14:textId="77777777" w:rsidR="0090400C" w:rsidRDefault="0090400C">
      <w:pPr>
        <w:tabs>
          <w:tab w:val="left" w:pos="540"/>
        </w:tabs>
      </w:pPr>
    </w:p>
    <w:p w14:paraId="5F33E9A5" w14:textId="77777777" w:rsidR="0090400C" w:rsidRDefault="00000000">
      <w:pPr>
        <w:tabs>
          <w:tab w:val="left" w:pos="540"/>
        </w:tabs>
      </w:pPr>
      <w:r>
        <w:tab/>
        <w:t xml:space="preserve">We acknowledge that failure to sign </w:t>
      </w:r>
      <w:proofErr w:type="gramStart"/>
      <w:r>
        <w:t>each and every</w:t>
      </w:r>
      <w:proofErr w:type="gramEnd"/>
      <w:r>
        <w:t xml:space="preserve"> page of this Bid Form, including the attached Schedule of Prices, shall be a ground for the rejection of our bid. </w:t>
      </w:r>
      <w:r>
        <w:rPr>
          <w:i/>
          <w:iCs/>
        </w:rPr>
        <w:t xml:space="preserve"> </w:t>
      </w:r>
    </w:p>
    <w:p w14:paraId="659735C8" w14:textId="77777777" w:rsidR="0090400C" w:rsidRDefault="0090400C"/>
    <w:p w14:paraId="74F72780" w14:textId="77777777" w:rsidR="0090400C" w:rsidRDefault="00000000">
      <w:r>
        <w:t>Dated this ________________ day of ________________ 20______.</w:t>
      </w:r>
    </w:p>
    <w:p w14:paraId="48B33E47" w14:textId="77777777" w:rsidR="0090400C" w:rsidRDefault="0090400C"/>
    <w:p w14:paraId="1F690F79" w14:textId="77777777" w:rsidR="0090400C" w:rsidRDefault="0090400C"/>
    <w:p w14:paraId="1C835B18" w14:textId="77777777" w:rsidR="0090400C" w:rsidRDefault="00000000">
      <w:pPr>
        <w:tabs>
          <w:tab w:val="right" w:pos="3600"/>
          <w:tab w:val="right" w:pos="4320"/>
          <w:tab w:val="right" w:pos="8460"/>
        </w:tabs>
      </w:pPr>
      <w:r>
        <w:rPr>
          <w:u w:val="single"/>
        </w:rPr>
        <w:tab/>
      </w:r>
      <w:r>
        <w:tab/>
      </w:r>
      <w:r>
        <w:rPr>
          <w:u w:val="single"/>
        </w:rPr>
        <w:tab/>
      </w:r>
    </w:p>
    <w:p w14:paraId="764A5BCA" w14:textId="77777777" w:rsidR="0090400C" w:rsidRDefault="00000000">
      <w:pPr>
        <w:tabs>
          <w:tab w:val="left" w:pos="4320"/>
        </w:tabs>
      </w:pPr>
      <w:r>
        <w:rPr>
          <w:i/>
          <w:iCs/>
        </w:rPr>
        <w:t>[signature]</w:t>
      </w:r>
      <w:r>
        <w:rPr>
          <w:i/>
          <w:iCs/>
        </w:rPr>
        <w:tab/>
        <w:t>[in the capacity of]</w:t>
      </w:r>
    </w:p>
    <w:p w14:paraId="1DB05DCE" w14:textId="77777777" w:rsidR="0090400C" w:rsidRDefault="0090400C"/>
    <w:p w14:paraId="120B6069" w14:textId="77777777" w:rsidR="0090400C" w:rsidRDefault="00000000">
      <w:pPr>
        <w:tabs>
          <w:tab w:val="right" w:pos="8453"/>
        </w:tabs>
        <w:rPr>
          <w:u w:val="single"/>
        </w:rPr>
      </w:pPr>
      <w:r>
        <w:t xml:space="preserve">Duly authorized to sign Bid for and on behalf of </w:t>
      </w:r>
      <w:r>
        <w:rPr>
          <w:u w:val="single"/>
        </w:rPr>
        <w:tab/>
      </w:r>
    </w:p>
    <w:p w14:paraId="597E54F0" w14:textId="77777777" w:rsidR="0090400C" w:rsidRDefault="0090400C">
      <w:pPr>
        <w:tabs>
          <w:tab w:val="right" w:pos="8453"/>
        </w:tabs>
        <w:rPr>
          <w:u w:val="single"/>
        </w:rPr>
      </w:pPr>
    </w:p>
    <w:p w14:paraId="5E8D6F40" w14:textId="77777777" w:rsidR="0090400C" w:rsidRDefault="0090400C">
      <w:pPr>
        <w:tabs>
          <w:tab w:val="right" w:pos="8453"/>
        </w:tabs>
        <w:rPr>
          <w:u w:val="single"/>
        </w:rPr>
      </w:pPr>
    </w:p>
    <w:p w14:paraId="72F1D1F3" w14:textId="77777777" w:rsidR="0090400C" w:rsidRDefault="0090400C">
      <w:pPr>
        <w:tabs>
          <w:tab w:val="right" w:pos="8453"/>
        </w:tabs>
        <w:rPr>
          <w:u w:val="single"/>
        </w:rPr>
      </w:pPr>
    </w:p>
    <w:p w14:paraId="4210401A" w14:textId="77777777" w:rsidR="0090400C" w:rsidRDefault="0090400C">
      <w:pPr>
        <w:tabs>
          <w:tab w:val="right" w:pos="8453"/>
        </w:tabs>
        <w:rPr>
          <w:u w:val="single"/>
        </w:rPr>
      </w:pPr>
    </w:p>
    <w:p w14:paraId="047803C9" w14:textId="77777777" w:rsidR="0090400C" w:rsidRDefault="0090400C">
      <w:pPr>
        <w:tabs>
          <w:tab w:val="right" w:pos="8453"/>
        </w:tabs>
        <w:rPr>
          <w:u w:val="single"/>
        </w:rPr>
      </w:pPr>
    </w:p>
    <w:p w14:paraId="0B35DD6F" w14:textId="77777777" w:rsidR="0090400C" w:rsidRDefault="0090400C">
      <w:pPr>
        <w:tabs>
          <w:tab w:val="right" w:pos="8453"/>
        </w:tabs>
        <w:rPr>
          <w:u w:val="single"/>
        </w:rPr>
      </w:pPr>
    </w:p>
    <w:p w14:paraId="2C7CB3A2" w14:textId="77777777" w:rsidR="0090400C" w:rsidRDefault="0090400C">
      <w:pPr>
        <w:tabs>
          <w:tab w:val="right" w:pos="8453"/>
        </w:tabs>
        <w:rPr>
          <w:u w:val="single"/>
        </w:rPr>
      </w:pPr>
    </w:p>
    <w:p w14:paraId="47040C31" w14:textId="77777777" w:rsidR="0090400C" w:rsidRDefault="0090400C">
      <w:pPr>
        <w:tabs>
          <w:tab w:val="right" w:pos="8453"/>
        </w:tabs>
        <w:rPr>
          <w:u w:val="single"/>
        </w:rPr>
      </w:pPr>
    </w:p>
    <w:p w14:paraId="01549270" w14:textId="77777777" w:rsidR="0090400C" w:rsidRDefault="0090400C">
      <w:pPr>
        <w:tabs>
          <w:tab w:val="right" w:pos="8453"/>
        </w:tabs>
        <w:rPr>
          <w:u w:val="single"/>
        </w:rPr>
      </w:pPr>
    </w:p>
    <w:p w14:paraId="248295FA" w14:textId="77777777" w:rsidR="0090400C" w:rsidRDefault="0090400C">
      <w:pPr>
        <w:tabs>
          <w:tab w:val="right" w:pos="8453"/>
        </w:tabs>
        <w:rPr>
          <w:u w:val="single"/>
        </w:rPr>
      </w:pPr>
    </w:p>
    <w:p w14:paraId="40C04FA5" w14:textId="77777777" w:rsidR="0090400C" w:rsidRDefault="0090400C">
      <w:pPr>
        <w:tabs>
          <w:tab w:val="right" w:pos="8453"/>
        </w:tabs>
        <w:rPr>
          <w:u w:val="single"/>
        </w:rPr>
      </w:pPr>
    </w:p>
    <w:p w14:paraId="2CBC3849" w14:textId="77777777" w:rsidR="0090400C" w:rsidRDefault="0090400C">
      <w:pPr>
        <w:tabs>
          <w:tab w:val="right" w:pos="8453"/>
        </w:tabs>
        <w:rPr>
          <w:u w:val="single"/>
        </w:rPr>
      </w:pPr>
    </w:p>
    <w:p w14:paraId="4BC80151" w14:textId="77777777" w:rsidR="0090400C" w:rsidRDefault="0090400C">
      <w:pPr>
        <w:tabs>
          <w:tab w:val="right" w:pos="8453"/>
        </w:tabs>
        <w:rPr>
          <w:u w:val="single"/>
        </w:rPr>
      </w:pPr>
    </w:p>
    <w:p w14:paraId="52E74E20" w14:textId="77777777" w:rsidR="0090400C" w:rsidRDefault="0090400C">
      <w:pPr>
        <w:tabs>
          <w:tab w:val="right" w:pos="8453"/>
        </w:tabs>
        <w:rPr>
          <w:u w:val="single"/>
        </w:rPr>
      </w:pPr>
    </w:p>
    <w:p w14:paraId="0EAD0954" w14:textId="77777777" w:rsidR="0090400C" w:rsidRDefault="0090400C">
      <w:pPr>
        <w:tabs>
          <w:tab w:val="right" w:pos="8453"/>
        </w:tabs>
        <w:rPr>
          <w:u w:val="single"/>
        </w:rPr>
      </w:pPr>
    </w:p>
    <w:p w14:paraId="1F4B9DFB" w14:textId="77777777" w:rsidR="0090400C" w:rsidRDefault="0090400C">
      <w:pPr>
        <w:tabs>
          <w:tab w:val="right" w:pos="8453"/>
        </w:tabs>
        <w:rPr>
          <w:u w:val="single"/>
        </w:rPr>
      </w:pPr>
    </w:p>
    <w:p w14:paraId="32F85E15" w14:textId="77777777" w:rsidR="0090400C" w:rsidRDefault="0090400C">
      <w:pPr>
        <w:tabs>
          <w:tab w:val="right" w:pos="8453"/>
        </w:tabs>
        <w:rPr>
          <w:u w:val="single"/>
        </w:rPr>
      </w:pPr>
    </w:p>
    <w:p w14:paraId="7D3E126F" w14:textId="77777777" w:rsidR="0090400C" w:rsidRDefault="0090400C">
      <w:pPr>
        <w:tabs>
          <w:tab w:val="right" w:pos="8453"/>
        </w:tabs>
        <w:rPr>
          <w:u w:val="single"/>
        </w:rPr>
      </w:pPr>
    </w:p>
    <w:p w14:paraId="51561F1D" w14:textId="77777777" w:rsidR="0090400C" w:rsidRDefault="0090400C">
      <w:pPr>
        <w:tabs>
          <w:tab w:val="right" w:pos="8453"/>
        </w:tabs>
        <w:rPr>
          <w:u w:val="single"/>
        </w:rPr>
      </w:pPr>
    </w:p>
    <w:p w14:paraId="6FF47FDD" w14:textId="77777777" w:rsidR="0090400C" w:rsidRDefault="0090400C">
      <w:pPr>
        <w:tabs>
          <w:tab w:val="right" w:pos="8453"/>
        </w:tabs>
        <w:rPr>
          <w:u w:val="single"/>
        </w:rPr>
      </w:pPr>
    </w:p>
    <w:p w14:paraId="11DA2372" w14:textId="77777777" w:rsidR="0090400C" w:rsidRDefault="0090400C">
      <w:pPr>
        <w:tabs>
          <w:tab w:val="right" w:pos="8453"/>
        </w:tabs>
        <w:rPr>
          <w:u w:val="single"/>
        </w:rPr>
      </w:pPr>
    </w:p>
    <w:p w14:paraId="788E7E17" w14:textId="77777777" w:rsidR="0090400C" w:rsidRDefault="0090400C">
      <w:pPr>
        <w:tabs>
          <w:tab w:val="right" w:pos="8453"/>
        </w:tabs>
        <w:rPr>
          <w:u w:val="single"/>
        </w:rPr>
      </w:pPr>
    </w:p>
    <w:p w14:paraId="0D88229B" w14:textId="77777777" w:rsidR="0090400C" w:rsidRDefault="0090400C">
      <w:pPr>
        <w:tabs>
          <w:tab w:val="right" w:pos="8453"/>
        </w:tabs>
        <w:rPr>
          <w:u w:val="single"/>
        </w:rPr>
      </w:pPr>
    </w:p>
    <w:p w14:paraId="3AA45DAA" w14:textId="77777777" w:rsidR="0090400C" w:rsidRDefault="0090400C">
      <w:pPr>
        <w:tabs>
          <w:tab w:val="right" w:pos="8453"/>
        </w:tabs>
        <w:rPr>
          <w:u w:val="single"/>
        </w:rPr>
      </w:pPr>
    </w:p>
    <w:p w14:paraId="4EAA15ED" w14:textId="77777777" w:rsidR="0090400C" w:rsidRDefault="0090400C">
      <w:pPr>
        <w:tabs>
          <w:tab w:val="right" w:pos="8453"/>
        </w:tabs>
        <w:rPr>
          <w:u w:val="single"/>
        </w:rPr>
      </w:pPr>
    </w:p>
    <w:p w14:paraId="6E1816C3" w14:textId="77777777" w:rsidR="0090400C" w:rsidRDefault="0090400C">
      <w:pPr>
        <w:tabs>
          <w:tab w:val="right" w:pos="8453"/>
        </w:tabs>
        <w:rPr>
          <w:u w:val="single"/>
        </w:rPr>
      </w:pPr>
    </w:p>
    <w:p w14:paraId="2D2E25BC" w14:textId="77777777" w:rsidR="0090400C" w:rsidRDefault="0090400C">
      <w:pPr>
        <w:tabs>
          <w:tab w:val="right" w:pos="8453"/>
        </w:tabs>
        <w:rPr>
          <w:u w:val="single"/>
        </w:rPr>
      </w:pPr>
    </w:p>
    <w:p w14:paraId="5E6A708A" w14:textId="77777777" w:rsidR="0090400C" w:rsidRDefault="0090400C">
      <w:pPr>
        <w:tabs>
          <w:tab w:val="right" w:pos="8453"/>
        </w:tabs>
        <w:rPr>
          <w:u w:val="single"/>
        </w:rPr>
      </w:pPr>
    </w:p>
    <w:p w14:paraId="346C56C5" w14:textId="77777777" w:rsidR="0090400C" w:rsidRDefault="0090400C">
      <w:pPr>
        <w:tabs>
          <w:tab w:val="right" w:pos="8453"/>
        </w:tabs>
        <w:rPr>
          <w:u w:val="single"/>
        </w:rPr>
      </w:pPr>
    </w:p>
    <w:p w14:paraId="3B4987FA" w14:textId="77777777" w:rsidR="0090400C" w:rsidRDefault="0090400C">
      <w:pPr>
        <w:tabs>
          <w:tab w:val="right" w:pos="8453"/>
        </w:tabs>
        <w:rPr>
          <w:u w:val="single"/>
        </w:rPr>
      </w:pPr>
    </w:p>
    <w:p w14:paraId="0EF25572" w14:textId="77777777" w:rsidR="0090400C" w:rsidRDefault="0090400C">
      <w:pPr>
        <w:tabs>
          <w:tab w:val="right" w:pos="8453"/>
        </w:tabs>
        <w:rPr>
          <w:u w:val="single"/>
        </w:rPr>
      </w:pPr>
      <w:bookmarkStart w:id="390" w:name="_heading=h.wuda6oc3q580" w:colFirst="0" w:colLast="0"/>
      <w:bookmarkEnd w:id="390"/>
    </w:p>
    <w:p w14:paraId="01C49ECE" w14:textId="77777777" w:rsidR="0090400C" w:rsidRDefault="00000000">
      <w:pPr>
        <w:pStyle w:val="Heading4"/>
      </w:pPr>
      <w:r>
        <w:lastRenderedPageBreak/>
        <w:t>FINANCIAL BID FORM</w:t>
      </w:r>
    </w:p>
    <w:p w14:paraId="6F0CF4A3" w14:textId="77777777" w:rsidR="0090400C" w:rsidRDefault="0090400C">
      <w:pPr>
        <w:jc w:val="center"/>
        <w:rPr>
          <w:rFonts w:ascii="Times" w:eastAsia="Times" w:hAnsi="Times" w:cs="Times"/>
          <w:sz w:val="22"/>
          <w:szCs w:val="22"/>
        </w:rPr>
      </w:pPr>
    </w:p>
    <w:p w14:paraId="5F120D12" w14:textId="3C3E7B94" w:rsidR="0090400C" w:rsidRDefault="00000000">
      <w:pPr>
        <w:jc w:val="center"/>
        <w:rPr>
          <w:rFonts w:ascii="Times" w:eastAsia="Times" w:hAnsi="Times" w:cs="Times"/>
          <w:sz w:val="22"/>
          <w:szCs w:val="22"/>
        </w:rPr>
      </w:pPr>
      <w:r>
        <w:rPr>
          <w:b/>
          <w:bCs/>
          <w:sz w:val="22"/>
          <w:szCs w:val="22"/>
        </w:rPr>
        <w:t xml:space="preserve">Supply and Delivery of Outboard Motors for </w:t>
      </w:r>
      <w:proofErr w:type="spellStart"/>
      <w:r w:rsidR="0013420C">
        <w:rPr>
          <w:b/>
          <w:bCs/>
          <w:sz w:val="22"/>
          <w:szCs w:val="22"/>
        </w:rPr>
        <w:t>Wakatobi</w:t>
      </w:r>
      <w:proofErr w:type="spellEnd"/>
      <w:r>
        <w:rPr>
          <w:b/>
          <w:bCs/>
          <w:sz w:val="22"/>
          <w:szCs w:val="22"/>
        </w:rPr>
        <w:t xml:space="preserve"> National Park in Indonesia</w:t>
      </w:r>
    </w:p>
    <w:p w14:paraId="528C660C" w14:textId="77777777" w:rsidR="0090400C" w:rsidRDefault="0090400C">
      <w:pPr>
        <w:jc w:val="left"/>
        <w:rPr>
          <w:rFonts w:ascii="Times" w:eastAsia="Times" w:hAnsi="Times" w:cs="Times"/>
          <w:sz w:val="22"/>
          <w:szCs w:val="22"/>
        </w:rPr>
      </w:pPr>
    </w:p>
    <w:tbl>
      <w:tblPr>
        <w:tblStyle w:val="a6"/>
        <w:tblpPr w:leftFromText="180" w:rightFromText="180" w:vertAnchor="text" w:tblpX="-414" w:tblpY="3"/>
        <w:tblW w:w="102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8"/>
        <w:gridCol w:w="1828"/>
        <w:gridCol w:w="704"/>
        <w:gridCol w:w="2109"/>
        <w:gridCol w:w="1687"/>
        <w:gridCol w:w="1546"/>
        <w:gridCol w:w="1688"/>
      </w:tblGrid>
      <w:tr w:rsidR="0090400C" w14:paraId="7FAE2734" w14:textId="77777777">
        <w:trPr>
          <w:cantSplit/>
          <w:trHeight w:val="586"/>
        </w:trPr>
        <w:tc>
          <w:tcPr>
            <w:tcW w:w="668" w:type="dxa"/>
            <w:vMerge w:val="restart"/>
            <w:shd w:val="clear" w:color="auto" w:fill="E6E6E6"/>
            <w:vAlign w:val="center"/>
          </w:tcPr>
          <w:p w14:paraId="6F33B386" w14:textId="77777777" w:rsidR="0090400C" w:rsidRDefault="00000000">
            <w:pPr>
              <w:jc w:val="center"/>
            </w:pPr>
            <w:r>
              <w:rPr>
                <w:b/>
                <w:bCs/>
              </w:rPr>
              <w:t>Item No.</w:t>
            </w:r>
          </w:p>
        </w:tc>
        <w:tc>
          <w:tcPr>
            <w:tcW w:w="1828" w:type="dxa"/>
            <w:vMerge w:val="restart"/>
            <w:shd w:val="clear" w:color="auto" w:fill="E6E6E6"/>
            <w:vAlign w:val="center"/>
          </w:tcPr>
          <w:p w14:paraId="2D7AFB5D" w14:textId="77777777" w:rsidR="0090400C" w:rsidRDefault="00000000">
            <w:pPr>
              <w:jc w:val="center"/>
            </w:pPr>
            <w:r>
              <w:rPr>
                <w:b/>
                <w:bCs/>
              </w:rPr>
              <w:t>Description</w:t>
            </w:r>
          </w:p>
        </w:tc>
        <w:tc>
          <w:tcPr>
            <w:tcW w:w="704" w:type="dxa"/>
            <w:vMerge w:val="restart"/>
            <w:shd w:val="clear" w:color="auto" w:fill="E6E6E6"/>
            <w:vAlign w:val="center"/>
          </w:tcPr>
          <w:p w14:paraId="6209F6F9" w14:textId="77777777" w:rsidR="0090400C" w:rsidRDefault="00000000">
            <w:pPr>
              <w:jc w:val="center"/>
            </w:pPr>
            <w:r>
              <w:rPr>
                <w:b/>
                <w:bCs/>
              </w:rPr>
              <w:t>Qty.</w:t>
            </w:r>
          </w:p>
        </w:tc>
        <w:tc>
          <w:tcPr>
            <w:tcW w:w="2109" w:type="dxa"/>
            <w:vMerge w:val="restart"/>
            <w:shd w:val="clear" w:color="auto" w:fill="E6E6E6"/>
            <w:vAlign w:val="center"/>
          </w:tcPr>
          <w:p w14:paraId="3354A6A5" w14:textId="77777777" w:rsidR="0090400C" w:rsidRDefault="00000000">
            <w:pPr>
              <w:jc w:val="center"/>
            </w:pPr>
            <w:r>
              <w:rPr>
                <w:b/>
                <w:bCs/>
              </w:rPr>
              <w:t>Approved Budget for the Contract (ABC)</w:t>
            </w:r>
          </w:p>
        </w:tc>
        <w:tc>
          <w:tcPr>
            <w:tcW w:w="1687" w:type="dxa"/>
            <w:vMerge w:val="restart"/>
            <w:shd w:val="clear" w:color="auto" w:fill="E6E6E6"/>
            <w:vAlign w:val="center"/>
          </w:tcPr>
          <w:p w14:paraId="5189C8E7" w14:textId="77777777" w:rsidR="0090400C" w:rsidRDefault="00000000">
            <w:pPr>
              <w:jc w:val="center"/>
            </w:pPr>
            <w:r>
              <w:rPr>
                <w:b/>
                <w:bCs/>
              </w:rPr>
              <w:t>Bidder’s Technical Specifications</w:t>
            </w:r>
          </w:p>
        </w:tc>
        <w:tc>
          <w:tcPr>
            <w:tcW w:w="3234" w:type="dxa"/>
            <w:gridSpan w:val="2"/>
            <w:shd w:val="clear" w:color="auto" w:fill="E6E6E6"/>
            <w:vAlign w:val="center"/>
          </w:tcPr>
          <w:p w14:paraId="2DED3244" w14:textId="77777777" w:rsidR="0090400C" w:rsidRDefault="00000000">
            <w:pPr>
              <w:jc w:val="center"/>
            </w:pPr>
            <w:r>
              <w:rPr>
                <w:b/>
                <w:bCs/>
              </w:rPr>
              <w:t>Financial Bid</w:t>
            </w:r>
          </w:p>
        </w:tc>
      </w:tr>
      <w:tr w:rsidR="0090400C" w14:paraId="3B32B51B" w14:textId="77777777">
        <w:trPr>
          <w:cantSplit/>
          <w:trHeight w:val="423"/>
        </w:trPr>
        <w:tc>
          <w:tcPr>
            <w:tcW w:w="668" w:type="dxa"/>
            <w:vMerge/>
            <w:shd w:val="clear" w:color="auto" w:fill="E6E6E6"/>
            <w:vAlign w:val="center"/>
          </w:tcPr>
          <w:p w14:paraId="5722E130" w14:textId="77777777" w:rsidR="0090400C" w:rsidRDefault="0090400C">
            <w:pPr>
              <w:widowControl w:val="0"/>
              <w:pBdr>
                <w:top w:val="nil"/>
                <w:left w:val="nil"/>
                <w:bottom w:val="nil"/>
                <w:right w:val="nil"/>
                <w:between w:val="nil"/>
              </w:pBdr>
              <w:spacing w:line="276" w:lineRule="auto"/>
              <w:jc w:val="left"/>
            </w:pPr>
          </w:p>
        </w:tc>
        <w:tc>
          <w:tcPr>
            <w:tcW w:w="1828" w:type="dxa"/>
            <w:vMerge/>
            <w:shd w:val="clear" w:color="auto" w:fill="E6E6E6"/>
            <w:vAlign w:val="center"/>
          </w:tcPr>
          <w:p w14:paraId="7025CC78" w14:textId="77777777" w:rsidR="0090400C" w:rsidRDefault="0090400C">
            <w:pPr>
              <w:widowControl w:val="0"/>
              <w:pBdr>
                <w:top w:val="nil"/>
                <w:left w:val="nil"/>
                <w:bottom w:val="nil"/>
                <w:right w:val="nil"/>
                <w:between w:val="nil"/>
              </w:pBdr>
              <w:spacing w:line="276" w:lineRule="auto"/>
              <w:jc w:val="left"/>
            </w:pPr>
          </w:p>
        </w:tc>
        <w:tc>
          <w:tcPr>
            <w:tcW w:w="704" w:type="dxa"/>
            <w:vMerge/>
            <w:shd w:val="clear" w:color="auto" w:fill="E6E6E6"/>
            <w:vAlign w:val="center"/>
          </w:tcPr>
          <w:p w14:paraId="75221638" w14:textId="77777777" w:rsidR="0090400C" w:rsidRDefault="0090400C">
            <w:pPr>
              <w:widowControl w:val="0"/>
              <w:pBdr>
                <w:top w:val="nil"/>
                <w:left w:val="nil"/>
                <w:bottom w:val="nil"/>
                <w:right w:val="nil"/>
                <w:between w:val="nil"/>
              </w:pBdr>
              <w:spacing w:line="276" w:lineRule="auto"/>
              <w:jc w:val="left"/>
            </w:pPr>
          </w:p>
        </w:tc>
        <w:tc>
          <w:tcPr>
            <w:tcW w:w="2109" w:type="dxa"/>
            <w:vMerge/>
            <w:shd w:val="clear" w:color="auto" w:fill="E6E6E6"/>
            <w:vAlign w:val="center"/>
          </w:tcPr>
          <w:p w14:paraId="37BB61A6" w14:textId="77777777" w:rsidR="0090400C" w:rsidRDefault="0090400C">
            <w:pPr>
              <w:widowControl w:val="0"/>
              <w:pBdr>
                <w:top w:val="nil"/>
                <w:left w:val="nil"/>
                <w:bottom w:val="nil"/>
                <w:right w:val="nil"/>
                <w:between w:val="nil"/>
              </w:pBdr>
              <w:spacing w:line="276" w:lineRule="auto"/>
              <w:jc w:val="left"/>
            </w:pPr>
          </w:p>
        </w:tc>
        <w:tc>
          <w:tcPr>
            <w:tcW w:w="1687" w:type="dxa"/>
            <w:vMerge/>
            <w:shd w:val="clear" w:color="auto" w:fill="E6E6E6"/>
            <w:vAlign w:val="center"/>
          </w:tcPr>
          <w:p w14:paraId="2A9DE829" w14:textId="77777777" w:rsidR="0090400C" w:rsidRDefault="0090400C">
            <w:pPr>
              <w:widowControl w:val="0"/>
              <w:pBdr>
                <w:top w:val="nil"/>
                <w:left w:val="nil"/>
                <w:bottom w:val="nil"/>
                <w:right w:val="nil"/>
                <w:between w:val="nil"/>
              </w:pBdr>
              <w:spacing w:line="276" w:lineRule="auto"/>
              <w:jc w:val="left"/>
            </w:pPr>
          </w:p>
        </w:tc>
        <w:tc>
          <w:tcPr>
            <w:tcW w:w="1546" w:type="dxa"/>
            <w:shd w:val="clear" w:color="auto" w:fill="E6E6E6"/>
          </w:tcPr>
          <w:p w14:paraId="06E031FB" w14:textId="77777777" w:rsidR="0090400C" w:rsidRDefault="00000000">
            <w:pPr>
              <w:jc w:val="center"/>
            </w:pPr>
            <w:r>
              <w:rPr>
                <w:b/>
                <w:bCs/>
              </w:rPr>
              <w:t>Unit Cost</w:t>
            </w:r>
          </w:p>
          <w:p w14:paraId="61EA2FCA" w14:textId="77777777" w:rsidR="0090400C" w:rsidRDefault="00000000">
            <w:pPr>
              <w:jc w:val="center"/>
            </w:pPr>
            <w:r>
              <w:rPr>
                <w:b/>
                <w:bCs/>
              </w:rPr>
              <w:t>(USD)</w:t>
            </w:r>
          </w:p>
        </w:tc>
        <w:tc>
          <w:tcPr>
            <w:tcW w:w="1688" w:type="dxa"/>
            <w:shd w:val="clear" w:color="auto" w:fill="E6E6E6"/>
          </w:tcPr>
          <w:p w14:paraId="70384EC4" w14:textId="77777777" w:rsidR="0090400C" w:rsidRDefault="00000000">
            <w:pPr>
              <w:jc w:val="center"/>
            </w:pPr>
            <w:r>
              <w:rPr>
                <w:b/>
                <w:bCs/>
              </w:rPr>
              <w:t>Total Unit Cost (USD)</w:t>
            </w:r>
          </w:p>
        </w:tc>
      </w:tr>
      <w:tr w:rsidR="0013420C" w14:paraId="70F1ECC5" w14:textId="77777777">
        <w:trPr>
          <w:cantSplit/>
          <w:trHeight w:val="385"/>
        </w:trPr>
        <w:tc>
          <w:tcPr>
            <w:tcW w:w="668" w:type="dxa"/>
          </w:tcPr>
          <w:p w14:paraId="235AA90C" w14:textId="77777777" w:rsidR="0013420C" w:rsidRDefault="0013420C" w:rsidP="0013420C">
            <w:pPr>
              <w:jc w:val="center"/>
            </w:pPr>
            <w:r>
              <w:t>1</w:t>
            </w:r>
          </w:p>
        </w:tc>
        <w:tc>
          <w:tcPr>
            <w:tcW w:w="1828" w:type="dxa"/>
          </w:tcPr>
          <w:p w14:paraId="2B11A9DC" w14:textId="77777777" w:rsidR="0013420C" w:rsidRPr="0013420C" w:rsidRDefault="0013420C" w:rsidP="0013420C">
            <w:pPr>
              <w:autoSpaceDE w:val="0"/>
              <w:autoSpaceDN w:val="0"/>
              <w:adjustRightInd w:val="0"/>
              <w:jc w:val="left"/>
              <w:rPr>
                <w:sz w:val="22"/>
                <w:szCs w:val="22"/>
                <w:lang w:val="en-US"/>
              </w:rPr>
            </w:pPr>
            <w:r w:rsidRPr="0013420C">
              <w:rPr>
                <w:sz w:val="22"/>
                <w:szCs w:val="22"/>
                <w:lang w:val="en-US"/>
              </w:rPr>
              <w:t>200 HP 4-Stroke Outboard Motor, X-long (25-inch)</w:t>
            </w:r>
          </w:p>
          <w:p w14:paraId="5FAE2467" w14:textId="77777777" w:rsidR="0013420C" w:rsidRPr="0013420C" w:rsidRDefault="0013420C" w:rsidP="0013420C">
            <w:pPr>
              <w:autoSpaceDE w:val="0"/>
              <w:autoSpaceDN w:val="0"/>
              <w:adjustRightInd w:val="0"/>
              <w:jc w:val="left"/>
              <w:rPr>
                <w:sz w:val="22"/>
                <w:szCs w:val="22"/>
                <w:lang w:val="en-US"/>
              </w:rPr>
            </w:pPr>
            <w:r w:rsidRPr="0013420C">
              <w:rPr>
                <w:sz w:val="22"/>
                <w:szCs w:val="22"/>
                <w:lang w:val="en-US"/>
              </w:rPr>
              <w:t>transom shaft, Right-Hand Rotation, complete with</w:t>
            </w:r>
          </w:p>
          <w:p w14:paraId="36B76833" w14:textId="77777777" w:rsidR="0013420C" w:rsidRPr="0013420C" w:rsidRDefault="0013420C" w:rsidP="0013420C">
            <w:pPr>
              <w:autoSpaceDE w:val="0"/>
              <w:autoSpaceDN w:val="0"/>
              <w:adjustRightInd w:val="0"/>
              <w:jc w:val="left"/>
              <w:rPr>
                <w:sz w:val="22"/>
                <w:szCs w:val="22"/>
                <w:lang w:val="en-US"/>
              </w:rPr>
            </w:pPr>
            <w:r w:rsidRPr="0013420C">
              <w:rPr>
                <w:sz w:val="22"/>
                <w:szCs w:val="22"/>
                <w:lang w:val="en-US"/>
              </w:rPr>
              <w:t>Remote Control System, Tachometer, and 4-Stroke</w:t>
            </w:r>
          </w:p>
          <w:p w14:paraId="35252BC5" w14:textId="77777777" w:rsidR="0013420C" w:rsidRPr="0013420C" w:rsidRDefault="0013420C" w:rsidP="0013420C">
            <w:pPr>
              <w:autoSpaceDE w:val="0"/>
              <w:autoSpaceDN w:val="0"/>
              <w:adjustRightInd w:val="0"/>
              <w:jc w:val="left"/>
              <w:rPr>
                <w:sz w:val="22"/>
                <w:szCs w:val="22"/>
                <w:lang w:val="en-US"/>
              </w:rPr>
            </w:pPr>
            <w:r w:rsidRPr="0013420C">
              <w:rPr>
                <w:sz w:val="22"/>
                <w:szCs w:val="22"/>
                <w:lang w:val="en-US"/>
              </w:rPr>
              <w:t>Engine Oil. include installation, testing and</w:t>
            </w:r>
          </w:p>
          <w:p w14:paraId="04C2C792" w14:textId="6E0CE3BA" w:rsidR="0013420C" w:rsidRDefault="0013420C" w:rsidP="0013420C">
            <w:pPr>
              <w:jc w:val="left"/>
            </w:pPr>
            <w:r w:rsidRPr="0013420C">
              <w:rPr>
                <w:sz w:val="22"/>
                <w:szCs w:val="22"/>
                <w:lang w:val="en-US"/>
              </w:rPr>
              <w:t>commissioning</w:t>
            </w:r>
          </w:p>
        </w:tc>
        <w:tc>
          <w:tcPr>
            <w:tcW w:w="704" w:type="dxa"/>
          </w:tcPr>
          <w:p w14:paraId="3F6ED4A7" w14:textId="39E2CE77" w:rsidR="0013420C" w:rsidRDefault="0013420C" w:rsidP="0013420C">
            <w:pPr>
              <w:jc w:val="center"/>
              <w:rPr>
                <w:highlight w:val="yellow"/>
              </w:rPr>
            </w:pPr>
            <w:r>
              <w:t>1 unit</w:t>
            </w:r>
          </w:p>
        </w:tc>
        <w:tc>
          <w:tcPr>
            <w:tcW w:w="2109" w:type="dxa"/>
          </w:tcPr>
          <w:p w14:paraId="19E0CF61" w14:textId="58360FED" w:rsidR="0013420C" w:rsidRDefault="0013420C" w:rsidP="0013420C">
            <w:pPr>
              <w:jc w:val="center"/>
            </w:pPr>
            <w:r>
              <w:t>USD 2</w:t>
            </w:r>
            <w:r w:rsidR="008052C4">
              <w:t>3</w:t>
            </w:r>
            <w:r>
              <w:t>,6</w:t>
            </w:r>
            <w:r w:rsidR="008052C4">
              <w:t>22</w:t>
            </w:r>
            <w:r>
              <w:t>.00</w:t>
            </w:r>
          </w:p>
        </w:tc>
        <w:tc>
          <w:tcPr>
            <w:tcW w:w="1687" w:type="dxa"/>
          </w:tcPr>
          <w:p w14:paraId="6080855E" w14:textId="77777777" w:rsidR="0013420C" w:rsidRDefault="0013420C" w:rsidP="0013420C">
            <w:pPr>
              <w:jc w:val="left"/>
            </w:pPr>
          </w:p>
        </w:tc>
        <w:tc>
          <w:tcPr>
            <w:tcW w:w="1546" w:type="dxa"/>
          </w:tcPr>
          <w:p w14:paraId="3D894BC7" w14:textId="77777777" w:rsidR="0013420C" w:rsidRDefault="0013420C" w:rsidP="0013420C">
            <w:pPr>
              <w:jc w:val="left"/>
            </w:pPr>
          </w:p>
        </w:tc>
        <w:tc>
          <w:tcPr>
            <w:tcW w:w="1688" w:type="dxa"/>
          </w:tcPr>
          <w:p w14:paraId="572CE8F5" w14:textId="77777777" w:rsidR="0013420C" w:rsidRDefault="0013420C" w:rsidP="0013420C">
            <w:pPr>
              <w:jc w:val="left"/>
            </w:pPr>
          </w:p>
        </w:tc>
      </w:tr>
      <w:tr w:rsidR="0013420C" w14:paraId="72BB9A43" w14:textId="77777777">
        <w:trPr>
          <w:cantSplit/>
          <w:trHeight w:val="385"/>
        </w:trPr>
        <w:tc>
          <w:tcPr>
            <w:tcW w:w="668" w:type="dxa"/>
          </w:tcPr>
          <w:p w14:paraId="34EA1F44" w14:textId="6BE55610" w:rsidR="0013420C" w:rsidRDefault="0013420C" w:rsidP="0013420C">
            <w:pPr>
              <w:jc w:val="center"/>
            </w:pPr>
            <w:r>
              <w:t>2</w:t>
            </w:r>
          </w:p>
        </w:tc>
        <w:tc>
          <w:tcPr>
            <w:tcW w:w="1828" w:type="dxa"/>
          </w:tcPr>
          <w:p w14:paraId="7F895B7D" w14:textId="77777777" w:rsidR="0013420C" w:rsidRPr="0013420C" w:rsidRDefault="0013420C" w:rsidP="0013420C">
            <w:pPr>
              <w:autoSpaceDE w:val="0"/>
              <w:autoSpaceDN w:val="0"/>
              <w:adjustRightInd w:val="0"/>
              <w:jc w:val="left"/>
              <w:rPr>
                <w:color w:val="080808"/>
                <w:sz w:val="22"/>
                <w:szCs w:val="22"/>
                <w:lang w:val="en-US"/>
              </w:rPr>
            </w:pPr>
            <w:r w:rsidRPr="0013420C">
              <w:rPr>
                <w:color w:val="080808"/>
                <w:sz w:val="22"/>
                <w:szCs w:val="22"/>
                <w:lang w:val="en-US"/>
              </w:rPr>
              <w:t>200 HP 4-Stroke Outboard Motor, X-long (25-inch)</w:t>
            </w:r>
          </w:p>
          <w:p w14:paraId="5387D39A" w14:textId="77777777" w:rsidR="0013420C" w:rsidRPr="0013420C" w:rsidRDefault="0013420C" w:rsidP="0013420C">
            <w:pPr>
              <w:autoSpaceDE w:val="0"/>
              <w:autoSpaceDN w:val="0"/>
              <w:adjustRightInd w:val="0"/>
              <w:jc w:val="left"/>
              <w:rPr>
                <w:color w:val="080808"/>
                <w:sz w:val="22"/>
                <w:szCs w:val="22"/>
                <w:lang w:val="en-US"/>
              </w:rPr>
            </w:pPr>
            <w:r w:rsidRPr="0013420C">
              <w:rPr>
                <w:color w:val="080808"/>
                <w:sz w:val="22"/>
                <w:szCs w:val="22"/>
                <w:lang w:val="en-US"/>
              </w:rPr>
              <w:t>transom shaft, Left-Hand Rotation, complete with</w:t>
            </w:r>
          </w:p>
          <w:p w14:paraId="1CCDAB44" w14:textId="77777777" w:rsidR="0013420C" w:rsidRPr="0013420C" w:rsidRDefault="0013420C" w:rsidP="0013420C">
            <w:pPr>
              <w:autoSpaceDE w:val="0"/>
              <w:autoSpaceDN w:val="0"/>
              <w:adjustRightInd w:val="0"/>
              <w:jc w:val="left"/>
              <w:rPr>
                <w:color w:val="080808"/>
                <w:sz w:val="22"/>
                <w:szCs w:val="22"/>
                <w:lang w:val="en-US"/>
              </w:rPr>
            </w:pPr>
            <w:r w:rsidRPr="0013420C">
              <w:rPr>
                <w:color w:val="080808"/>
                <w:sz w:val="22"/>
                <w:szCs w:val="22"/>
                <w:lang w:val="en-US"/>
              </w:rPr>
              <w:t>Remote Control System, Tachometer, and 4-Stroke</w:t>
            </w:r>
          </w:p>
          <w:p w14:paraId="19300DE5" w14:textId="77777777" w:rsidR="0013420C" w:rsidRPr="0013420C" w:rsidRDefault="0013420C" w:rsidP="0013420C">
            <w:pPr>
              <w:autoSpaceDE w:val="0"/>
              <w:autoSpaceDN w:val="0"/>
              <w:adjustRightInd w:val="0"/>
              <w:jc w:val="left"/>
              <w:rPr>
                <w:color w:val="080808"/>
                <w:sz w:val="22"/>
                <w:szCs w:val="22"/>
                <w:lang w:val="en-US"/>
              </w:rPr>
            </w:pPr>
            <w:r w:rsidRPr="0013420C">
              <w:rPr>
                <w:color w:val="080808"/>
                <w:sz w:val="22"/>
                <w:szCs w:val="22"/>
                <w:lang w:val="en-US"/>
              </w:rPr>
              <w:t xml:space="preserve">Engine oil </w:t>
            </w:r>
            <w:proofErr w:type="gramStart"/>
            <w:r w:rsidRPr="0013420C">
              <w:rPr>
                <w:color w:val="080808"/>
                <w:sz w:val="22"/>
                <w:szCs w:val="22"/>
                <w:lang w:val="en-US"/>
              </w:rPr>
              <w:t>include</w:t>
            </w:r>
            <w:proofErr w:type="gramEnd"/>
            <w:r w:rsidRPr="0013420C">
              <w:rPr>
                <w:color w:val="080808"/>
                <w:sz w:val="22"/>
                <w:szCs w:val="22"/>
                <w:lang w:val="en-US"/>
              </w:rPr>
              <w:t xml:space="preserve"> installation, testing and</w:t>
            </w:r>
          </w:p>
          <w:p w14:paraId="14BE550A" w14:textId="6391DAE3" w:rsidR="0013420C" w:rsidRDefault="0013420C" w:rsidP="0013420C">
            <w:pPr>
              <w:jc w:val="left"/>
              <w:rPr>
                <w:sz w:val="22"/>
                <w:szCs w:val="22"/>
              </w:rPr>
            </w:pPr>
            <w:r w:rsidRPr="0013420C">
              <w:rPr>
                <w:color w:val="080808"/>
                <w:sz w:val="22"/>
                <w:szCs w:val="22"/>
                <w:lang w:val="en-US"/>
              </w:rPr>
              <w:t>commissioning.</w:t>
            </w:r>
          </w:p>
        </w:tc>
        <w:tc>
          <w:tcPr>
            <w:tcW w:w="704" w:type="dxa"/>
          </w:tcPr>
          <w:p w14:paraId="64D1123C" w14:textId="0F8DD538" w:rsidR="0013420C" w:rsidRDefault="0013420C" w:rsidP="0013420C">
            <w:pPr>
              <w:jc w:val="center"/>
            </w:pPr>
            <w:r w:rsidRPr="005950DA">
              <w:t>1 unit</w:t>
            </w:r>
          </w:p>
        </w:tc>
        <w:tc>
          <w:tcPr>
            <w:tcW w:w="2109" w:type="dxa"/>
          </w:tcPr>
          <w:p w14:paraId="43B56B14" w14:textId="54E3F729" w:rsidR="0013420C" w:rsidRDefault="008052C4" w:rsidP="0013420C">
            <w:pPr>
              <w:jc w:val="center"/>
            </w:pPr>
            <w:r>
              <w:t>USD 23,950.00</w:t>
            </w:r>
          </w:p>
        </w:tc>
        <w:tc>
          <w:tcPr>
            <w:tcW w:w="1687" w:type="dxa"/>
          </w:tcPr>
          <w:p w14:paraId="21D9AB98" w14:textId="77777777" w:rsidR="0013420C" w:rsidRDefault="0013420C" w:rsidP="0013420C">
            <w:pPr>
              <w:jc w:val="left"/>
            </w:pPr>
          </w:p>
        </w:tc>
        <w:tc>
          <w:tcPr>
            <w:tcW w:w="1546" w:type="dxa"/>
          </w:tcPr>
          <w:p w14:paraId="3698AB14" w14:textId="77777777" w:rsidR="0013420C" w:rsidRDefault="0013420C" w:rsidP="0013420C">
            <w:pPr>
              <w:jc w:val="left"/>
            </w:pPr>
          </w:p>
        </w:tc>
        <w:tc>
          <w:tcPr>
            <w:tcW w:w="1688" w:type="dxa"/>
          </w:tcPr>
          <w:p w14:paraId="19E7F556" w14:textId="77777777" w:rsidR="0013420C" w:rsidRDefault="0013420C" w:rsidP="0013420C">
            <w:pPr>
              <w:jc w:val="left"/>
            </w:pPr>
          </w:p>
        </w:tc>
      </w:tr>
      <w:tr w:rsidR="0013420C" w14:paraId="63911A10" w14:textId="77777777">
        <w:trPr>
          <w:cantSplit/>
          <w:trHeight w:val="385"/>
        </w:trPr>
        <w:tc>
          <w:tcPr>
            <w:tcW w:w="668" w:type="dxa"/>
          </w:tcPr>
          <w:p w14:paraId="00B8FB24" w14:textId="582381B2" w:rsidR="0013420C" w:rsidRDefault="0013420C" w:rsidP="0013420C">
            <w:pPr>
              <w:jc w:val="center"/>
            </w:pPr>
            <w:r>
              <w:t>3</w:t>
            </w:r>
          </w:p>
        </w:tc>
        <w:tc>
          <w:tcPr>
            <w:tcW w:w="1828" w:type="dxa"/>
          </w:tcPr>
          <w:p w14:paraId="6D87285A" w14:textId="77777777" w:rsidR="0013420C" w:rsidRPr="0013420C" w:rsidRDefault="0013420C" w:rsidP="0013420C">
            <w:pPr>
              <w:autoSpaceDE w:val="0"/>
              <w:autoSpaceDN w:val="0"/>
              <w:adjustRightInd w:val="0"/>
              <w:jc w:val="left"/>
              <w:rPr>
                <w:sz w:val="22"/>
                <w:szCs w:val="22"/>
                <w:lang w:val="en-US"/>
              </w:rPr>
            </w:pPr>
            <w:r w:rsidRPr="0013420C">
              <w:rPr>
                <w:sz w:val="22"/>
                <w:szCs w:val="22"/>
                <w:lang w:val="en-US"/>
              </w:rPr>
              <w:t xml:space="preserve">200 HP 2-Stroke Outboard Motor, X-Long </w:t>
            </w:r>
            <w:proofErr w:type="spellStart"/>
            <w:r w:rsidRPr="0013420C">
              <w:rPr>
                <w:sz w:val="22"/>
                <w:szCs w:val="22"/>
                <w:lang w:val="en-US"/>
              </w:rPr>
              <w:t>transome</w:t>
            </w:r>
            <w:proofErr w:type="spellEnd"/>
          </w:p>
          <w:p w14:paraId="7524087E" w14:textId="77777777" w:rsidR="0013420C" w:rsidRPr="0013420C" w:rsidRDefault="0013420C" w:rsidP="0013420C">
            <w:pPr>
              <w:autoSpaceDE w:val="0"/>
              <w:autoSpaceDN w:val="0"/>
              <w:adjustRightInd w:val="0"/>
              <w:jc w:val="left"/>
              <w:rPr>
                <w:sz w:val="22"/>
                <w:szCs w:val="22"/>
                <w:lang w:val="en-US"/>
              </w:rPr>
            </w:pPr>
            <w:r w:rsidRPr="0013420C">
              <w:rPr>
                <w:sz w:val="22"/>
                <w:szCs w:val="22"/>
                <w:lang w:val="en-US"/>
              </w:rPr>
              <w:t>(X:642 mm &amp; L: 515 mm), Right-hand Rotation,</w:t>
            </w:r>
          </w:p>
          <w:p w14:paraId="0266B719" w14:textId="77777777" w:rsidR="0013420C" w:rsidRPr="0013420C" w:rsidRDefault="0013420C" w:rsidP="0013420C">
            <w:pPr>
              <w:autoSpaceDE w:val="0"/>
              <w:autoSpaceDN w:val="0"/>
              <w:adjustRightInd w:val="0"/>
              <w:jc w:val="left"/>
              <w:rPr>
                <w:sz w:val="22"/>
                <w:szCs w:val="22"/>
                <w:lang w:val="en-US"/>
              </w:rPr>
            </w:pPr>
            <w:r w:rsidRPr="0013420C">
              <w:rPr>
                <w:sz w:val="22"/>
                <w:szCs w:val="22"/>
                <w:lang w:val="en-US"/>
              </w:rPr>
              <w:t>complete with Remote Control System, Tachometer,</w:t>
            </w:r>
          </w:p>
          <w:p w14:paraId="538745E8" w14:textId="398AEE28" w:rsidR="0013420C" w:rsidRDefault="0013420C" w:rsidP="0013420C">
            <w:pPr>
              <w:jc w:val="left"/>
              <w:rPr>
                <w:sz w:val="22"/>
                <w:szCs w:val="22"/>
              </w:rPr>
            </w:pPr>
            <w:r w:rsidRPr="0013420C">
              <w:rPr>
                <w:sz w:val="22"/>
                <w:szCs w:val="22"/>
                <w:lang w:val="en-US"/>
              </w:rPr>
              <w:t>harness cable (11 m) and 2-Stroke Engine Oil.</w:t>
            </w:r>
          </w:p>
        </w:tc>
        <w:tc>
          <w:tcPr>
            <w:tcW w:w="704" w:type="dxa"/>
          </w:tcPr>
          <w:p w14:paraId="0791A71C" w14:textId="4F397FB6" w:rsidR="0013420C" w:rsidRDefault="0013420C" w:rsidP="0013420C">
            <w:pPr>
              <w:jc w:val="center"/>
            </w:pPr>
            <w:r w:rsidRPr="005950DA">
              <w:t>1 unit</w:t>
            </w:r>
          </w:p>
        </w:tc>
        <w:tc>
          <w:tcPr>
            <w:tcW w:w="2109" w:type="dxa"/>
          </w:tcPr>
          <w:p w14:paraId="79C4833B" w14:textId="681D2944" w:rsidR="0013420C" w:rsidRDefault="008052C4" w:rsidP="0013420C">
            <w:pPr>
              <w:jc w:val="center"/>
            </w:pPr>
            <w:r>
              <w:t>USD 20,150.00</w:t>
            </w:r>
          </w:p>
        </w:tc>
        <w:tc>
          <w:tcPr>
            <w:tcW w:w="1687" w:type="dxa"/>
          </w:tcPr>
          <w:p w14:paraId="02EB7921" w14:textId="77777777" w:rsidR="0013420C" w:rsidRDefault="0013420C" w:rsidP="0013420C">
            <w:pPr>
              <w:jc w:val="left"/>
            </w:pPr>
          </w:p>
        </w:tc>
        <w:tc>
          <w:tcPr>
            <w:tcW w:w="1546" w:type="dxa"/>
          </w:tcPr>
          <w:p w14:paraId="1E92A2DC" w14:textId="77777777" w:rsidR="0013420C" w:rsidRDefault="0013420C" w:rsidP="0013420C">
            <w:pPr>
              <w:jc w:val="left"/>
            </w:pPr>
          </w:p>
        </w:tc>
        <w:tc>
          <w:tcPr>
            <w:tcW w:w="1688" w:type="dxa"/>
          </w:tcPr>
          <w:p w14:paraId="7A7E8A6B" w14:textId="77777777" w:rsidR="0013420C" w:rsidRDefault="0013420C" w:rsidP="0013420C">
            <w:pPr>
              <w:jc w:val="left"/>
            </w:pPr>
          </w:p>
        </w:tc>
      </w:tr>
      <w:tr w:rsidR="0090400C" w14:paraId="5F685E6C" w14:textId="77777777">
        <w:trPr>
          <w:cantSplit/>
          <w:trHeight w:val="432"/>
        </w:trPr>
        <w:tc>
          <w:tcPr>
            <w:tcW w:w="3200" w:type="dxa"/>
            <w:gridSpan w:val="3"/>
            <w:vAlign w:val="center"/>
          </w:tcPr>
          <w:p w14:paraId="0C1545BE" w14:textId="77777777" w:rsidR="0090400C" w:rsidRDefault="00000000">
            <w:pPr>
              <w:jc w:val="center"/>
            </w:pPr>
            <w:r>
              <w:lastRenderedPageBreak/>
              <w:t>GRAND TOTAL</w:t>
            </w:r>
          </w:p>
        </w:tc>
        <w:tc>
          <w:tcPr>
            <w:tcW w:w="2109" w:type="dxa"/>
            <w:vAlign w:val="center"/>
          </w:tcPr>
          <w:p w14:paraId="27214D63" w14:textId="0EAE3E50" w:rsidR="0090400C" w:rsidRDefault="00000000">
            <w:pPr>
              <w:jc w:val="center"/>
            </w:pPr>
            <w:r>
              <w:t xml:space="preserve">USD </w:t>
            </w:r>
            <w:r w:rsidR="008052C4">
              <w:t>67,722</w:t>
            </w:r>
            <w:r>
              <w:t>.00</w:t>
            </w:r>
          </w:p>
        </w:tc>
        <w:tc>
          <w:tcPr>
            <w:tcW w:w="1687" w:type="dxa"/>
            <w:vAlign w:val="center"/>
          </w:tcPr>
          <w:p w14:paraId="43A28DC1" w14:textId="77777777" w:rsidR="0090400C" w:rsidRDefault="0090400C">
            <w:pPr>
              <w:jc w:val="left"/>
            </w:pPr>
          </w:p>
        </w:tc>
        <w:tc>
          <w:tcPr>
            <w:tcW w:w="1546" w:type="dxa"/>
            <w:vAlign w:val="center"/>
          </w:tcPr>
          <w:p w14:paraId="4E250732" w14:textId="77777777" w:rsidR="0090400C" w:rsidRDefault="0090400C">
            <w:pPr>
              <w:jc w:val="left"/>
            </w:pPr>
          </w:p>
        </w:tc>
        <w:tc>
          <w:tcPr>
            <w:tcW w:w="1688" w:type="dxa"/>
            <w:vAlign w:val="center"/>
          </w:tcPr>
          <w:p w14:paraId="7D91DA15" w14:textId="77777777" w:rsidR="0090400C" w:rsidRDefault="0090400C">
            <w:pPr>
              <w:jc w:val="left"/>
            </w:pPr>
          </w:p>
        </w:tc>
      </w:tr>
    </w:tbl>
    <w:p w14:paraId="41FB4CBF" w14:textId="77777777" w:rsidR="0090400C" w:rsidRDefault="0090400C">
      <w:pPr>
        <w:jc w:val="left"/>
        <w:rPr>
          <w:rFonts w:ascii="Times" w:eastAsia="Times" w:hAnsi="Times" w:cs="Times"/>
          <w:sz w:val="22"/>
          <w:szCs w:val="22"/>
        </w:rPr>
      </w:pPr>
    </w:p>
    <w:p w14:paraId="60BC0A5C" w14:textId="77777777" w:rsidR="0090400C" w:rsidRDefault="00000000">
      <w:pPr>
        <w:jc w:val="left"/>
        <w:rPr>
          <w:rFonts w:ascii="Times" w:eastAsia="Times" w:hAnsi="Times" w:cs="Times"/>
          <w:sz w:val="22"/>
          <w:szCs w:val="22"/>
        </w:rPr>
      </w:pPr>
      <w:r>
        <w:rPr>
          <w:rFonts w:ascii="Times" w:eastAsia="Times" w:hAnsi="Times" w:cs="Times"/>
          <w:b/>
          <w:bCs/>
          <w:sz w:val="22"/>
          <w:szCs w:val="22"/>
        </w:rPr>
        <w:t>TOTAL BID PRICE (AMOUNT IN WORDS):</w:t>
      </w:r>
    </w:p>
    <w:p w14:paraId="28E6567F" w14:textId="77777777" w:rsidR="0090400C" w:rsidRDefault="0090400C">
      <w:pPr>
        <w:jc w:val="left"/>
        <w:rPr>
          <w:rFonts w:ascii="Times" w:eastAsia="Times" w:hAnsi="Times" w:cs="Times"/>
          <w:sz w:val="22"/>
          <w:szCs w:val="22"/>
        </w:rPr>
      </w:pPr>
    </w:p>
    <w:p w14:paraId="27910F45" w14:textId="77777777" w:rsidR="0090400C" w:rsidRDefault="00000000">
      <w:pPr>
        <w:jc w:val="left"/>
        <w:rPr>
          <w:rFonts w:ascii="Times" w:eastAsia="Times" w:hAnsi="Times" w:cs="Times"/>
          <w:sz w:val="22"/>
          <w:szCs w:val="22"/>
        </w:rPr>
      </w:pPr>
      <w:r>
        <w:rPr>
          <w:rFonts w:ascii="Times" w:eastAsia="Times" w:hAnsi="Times" w:cs="Times"/>
          <w:b/>
          <w:bCs/>
          <w:sz w:val="22"/>
          <w:szCs w:val="22"/>
        </w:rPr>
        <w:t>___________________________________________________________________________</w:t>
      </w:r>
    </w:p>
    <w:p w14:paraId="03038856" w14:textId="77777777" w:rsidR="0090400C" w:rsidRDefault="0090400C">
      <w:pPr>
        <w:jc w:val="left"/>
        <w:rPr>
          <w:rFonts w:ascii="Times" w:eastAsia="Times" w:hAnsi="Times" w:cs="Times"/>
        </w:rPr>
      </w:pPr>
    </w:p>
    <w:p w14:paraId="3991FC8C" w14:textId="77777777" w:rsidR="0090400C" w:rsidRDefault="00000000">
      <w:pPr>
        <w:jc w:val="left"/>
        <w:rPr>
          <w:rFonts w:ascii="Times" w:eastAsia="Times" w:hAnsi="Times" w:cs="Times"/>
        </w:rPr>
      </w:pPr>
      <w:r>
        <w:rPr>
          <w:rFonts w:ascii="Times" w:eastAsia="Times" w:hAnsi="Times" w:cs="Times"/>
        </w:rPr>
        <w:t>Notes:</w:t>
      </w:r>
    </w:p>
    <w:p w14:paraId="30924E45" w14:textId="77777777" w:rsidR="0090400C" w:rsidRDefault="0090400C">
      <w:pPr>
        <w:jc w:val="left"/>
        <w:rPr>
          <w:rFonts w:ascii="Noto Sans Symbols" w:eastAsia="Noto Sans Symbols" w:hAnsi="Noto Sans Symbols" w:cs="Noto Sans Symbols"/>
        </w:rPr>
      </w:pPr>
    </w:p>
    <w:p w14:paraId="77D17B83" w14:textId="77777777" w:rsidR="0090400C" w:rsidRDefault="00000000">
      <w:pPr>
        <w:jc w:val="left"/>
        <w:rPr>
          <w:rFonts w:ascii="Times" w:eastAsia="Times" w:hAnsi="Times" w:cs="Times"/>
        </w:rPr>
      </w:pPr>
      <w:r>
        <w:rPr>
          <w:rFonts w:ascii="Noto Sans Symbols" w:eastAsia="Noto Sans Symbols" w:hAnsi="Noto Sans Symbols" w:cs="Noto Sans Symbols"/>
        </w:rPr>
        <w:t>**</w:t>
      </w:r>
      <w:r>
        <w:rPr>
          <w:rFonts w:ascii="Times" w:eastAsia="Times" w:hAnsi="Times" w:cs="Times"/>
        </w:rPr>
        <w:t>The financial bid is inclusive of transportation costs, delivery charges and all costs relative to the requirements.</w:t>
      </w:r>
    </w:p>
    <w:p w14:paraId="3A7C579C" w14:textId="77777777" w:rsidR="0090400C" w:rsidRDefault="00000000">
      <w:pPr>
        <w:jc w:val="left"/>
        <w:rPr>
          <w:rFonts w:ascii="Times" w:eastAsia="Times" w:hAnsi="Times" w:cs="Times"/>
        </w:rPr>
      </w:pPr>
      <w:r>
        <w:rPr>
          <w:rFonts w:ascii="Noto Sans Symbols" w:eastAsia="Noto Sans Symbols" w:hAnsi="Noto Sans Symbols" w:cs="Noto Sans Symbols"/>
        </w:rPr>
        <w:t>**</w:t>
      </w:r>
      <w:r>
        <w:rPr>
          <w:rFonts w:ascii="Times" w:eastAsia="Times" w:hAnsi="Times" w:cs="Times"/>
        </w:rPr>
        <w:t>The bidder shall assume all risks until the goods have been delivered at the site and accepted by the ASEAN Centre for Biodiversity.</w:t>
      </w:r>
    </w:p>
    <w:p w14:paraId="4F39E1CC" w14:textId="77777777" w:rsidR="0090400C" w:rsidRDefault="00000000">
      <w:pPr>
        <w:jc w:val="left"/>
      </w:pPr>
      <w:r>
        <w:rPr>
          <w:rFonts w:ascii="Noto Sans Symbols" w:eastAsia="Noto Sans Symbols" w:hAnsi="Noto Sans Symbols" w:cs="Noto Sans Symbols"/>
        </w:rPr>
        <w:t>**</w:t>
      </w:r>
      <w:r>
        <w:t>Do not leave any blanks. Indicate “n/a” if not bidding for a particular lot.</w:t>
      </w:r>
    </w:p>
    <w:p w14:paraId="7A983F0D" w14:textId="77777777" w:rsidR="0090400C" w:rsidRDefault="0090400C">
      <w:pPr>
        <w:jc w:val="left"/>
      </w:pPr>
    </w:p>
    <w:p w14:paraId="3DB7BDCC" w14:textId="77777777" w:rsidR="0090400C" w:rsidRDefault="0090400C"/>
    <w:p w14:paraId="4CF9207D" w14:textId="77777777" w:rsidR="0090400C" w:rsidRDefault="0090400C">
      <w:pPr>
        <w:jc w:val="center"/>
        <w:rPr>
          <w:sz w:val="32"/>
          <w:szCs w:val="32"/>
        </w:rPr>
      </w:pPr>
    </w:p>
    <w:p w14:paraId="0C602C09" w14:textId="77777777" w:rsidR="0090400C" w:rsidRDefault="0090400C">
      <w:pPr>
        <w:jc w:val="center"/>
        <w:rPr>
          <w:sz w:val="32"/>
          <w:szCs w:val="32"/>
        </w:rPr>
        <w:sectPr w:rsidR="0090400C">
          <w:headerReference w:type="even" r:id="rId52"/>
          <w:headerReference w:type="default" r:id="rId53"/>
          <w:footerReference w:type="default" r:id="rId54"/>
          <w:headerReference w:type="first" r:id="rId55"/>
          <w:pgSz w:w="11909" w:h="16834"/>
          <w:pgMar w:top="1440" w:right="1440" w:bottom="1440" w:left="1440" w:header="720" w:footer="720" w:gutter="0"/>
          <w:cols w:space="720"/>
        </w:sectPr>
      </w:pPr>
    </w:p>
    <w:p w14:paraId="608619D4" w14:textId="77777777" w:rsidR="0090400C" w:rsidRDefault="00000000">
      <w:pPr>
        <w:pStyle w:val="Heading4"/>
        <w:spacing w:before="0" w:after="0"/>
      </w:pPr>
      <w:bookmarkStart w:id="391" w:name="_heading=h.kzfxlxnwucr" w:colFirst="0" w:colLast="0"/>
      <w:bookmarkEnd w:id="391"/>
      <w:r>
        <w:lastRenderedPageBreak/>
        <w:t>Contract Agreement Form</w:t>
      </w:r>
    </w:p>
    <w:p w14:paraId="1399BB93" w14:textId="77777777" w:rsidR="0090400C" w:rsidRDefault="0090400C">
      <w:pPr>
        <w:pBdr>
          <w:bottom w:val="single" w:sz="12" w:space="1" w:color="000000"/>
        </w:pBdr>
      </w:pPr>
    </w:p>
    <w:p w14:paraId="0BBDBCEA" w14:textId="77777777" w:rsidR="0090400C" w:rsidRDefault="0090400C"/>
    <w:p w14:paraId="09050D91" w14:textId="77777777" w:rsidR="0090400C" w:rsidRDefault="0090400C"/>
    <w:p w14:paraId="21E61BC4" w14:textId="77777777" w:rsidR="0090400C" w:rsidRDefault="00000000">
      <w:pPr>
        <w:ind w:firstLine="720"/>
      </w:pPr>
      <w:r>
        <w:t xml:space="preserve">THIS AGREEMENT made the _____ day of __________ 20_____ between </w:t>
      </w:r>
      <w:r>
        <w:rPr>
          <w:i/>
          <w:iCs/>
        </w:rPr>
        <w:t>[name of PROCURING ENTITY]</w:t>
      </w:r>
      <w:r>
        <w:t xml:space="preserve"> of the Philippines</w:t>
      </w:r>
      <w:r>
        <w:rPr>
          <w:i/>
          <w:iCs/>
        </w:rPr>
        <w:t xml:space="preserve"> </w:t>
      </w:r>
      <w:r>
        <w:t xml:space="preserve">(hereinafter called “the Entity”) of the one part and </w:t>
      </w:r>
      <w:r>
        <w:rPr>
          <w:i/>
          <w:iCs/>
        </w:rPr>
        <w:t>[name of Supplier]</w:t>
      </w:r>
      <w:r>
        <w:t xml:space="preserve"> of </w:t>
      </w:r>
      <w:r>
        <w:rPr>
          <w:i/>
          <w:iCs/>
        </w:rPr>
        <w:t>[city and country of Supplier]</w:t>
      </w:r>
      <w:r>
        <w:t xml:space="preserve"> (hereinafter called “the Supplier”) of the other part:</w:t>
      </w:r>
    </w:p>
    <w:p w14:paraId="13C3E880" w14:textId="77777777" w:rsidR="0090400C" w:rsidRDefault="0090400C"/>
    <w:p w14:paraId="5DBB361D" w14:textId="77777777" w:rsidR="0090400C" w:rsidRDefault="00000000">
      <w:pPr>
        <w:ind w:firstLine="720"/>
      </w:pPr>
      <w:r>
        <w:t xml:space="preserve">WHEREAS the Entity invited Bids for certain goods and ancillary services, viz., </w:t>
      </w:r>
      <w:r>
        <w:rPr>
          <w:i/>
          <w:iCs/>
        </w:rPr>
        <w:t>[brief description of goods and services]</w:t>
      </w:r>
      <w:r>
        <w:t xml:space="preserve"> and has accepted a Bid by the Supplier for the supply of those goods and services in the sum of </w:t>
      </w:r>
      <w:r>
        <w:rPr>
          <w:i/>
          <w:iCs/>
        </w:rPr>
        <w:t>[contract price in words and figures]</w:t>
      </w:r>
      <w:r>
        <w:t xml:space="preserve"> (hereinafter called “the Contract Price”).</w:t>
      </w:r>
    </w:p>
    <w:p w14:paraId="7217D88A" w14:textId="77777777" w:rsidR="0090400C" w:rsidRDefault="0090400C"/>
    <w:p w14:paraId="17DB1674" w14:textId="77777777" w:rsidR="0090400C" w:rsidRDefault="00000000">
      <w:pPr>
        <w:ind w:firstLine="720"/>
      </w:pPr>
      <w:r>
        <w:t>NOW THIS AGREEMENT WITNESSETH AS FOLLOWS:</w:t>
      </w:r>
    </w:p>
    <w:p w14:paraId="4AF91E68" w14:textId="77777777" w:rsidR="0090400C" w:rsidRDefault="0090400C"/>
    <w:p w14:paraId="52105372" w14:textId="77777777" w:rsidR="0090400C" w:rsidRDefault="00000000">
      <w:r>
        <w:t>1.</w:t>
      </w:r>
      <w:r>
        <w:tab/>
        <w:t>In this Agreement words and expressions shall have the same meanings as are respectively assigned to them in the Conditions of Contract referred to.</w:t>
      </w:r>
    </w:p>
    <w:p w14:paraId="575E2A2F" w14:textId="77777777" w:rsidR="0090400C" w:rsidRDefault="0090400C"/>
    <w:p w14:paraId="52852AE2" w14:textId="77777777" w:rsidR="0090400C" w:rsidRDefault="00000000">
      <w:r>
        <w:t>2.</w:t>
      </w:r>
      <w:r>
        <w:tab/>
        <w:t>The following documents shall be deemed to form and be read and construed as part of this Agreement, viz.:</w:t>
      </w:r>
    </w:p>
    <w:p w14:paraId="59CB09D3" w14:textId="77777777" w:rsidR="0090400C" w:rsidRDefault="0090400C"/>
    <w:p w14:paraId="5D44C8CE" w14:textId="77777777" w:rsidR="0090400C" w:rsidRDefault="00000000">
      <w:pPr>
        <w:ind w:left="1440" w:hanging="720"/>
      </w:pPr>
      <w:r>
        <w:t>(a)</w:t>
      </w:r>
      <w:r>
        <w:tab/>
        <w:t>Eligibility Requirements;</w:t>
      </w:r>
    </w:p>
    <w:p w14:paraId="32D868EB" w14:textId="77777777" w:rsidR="0090400C" w:rsidRDefault="00000000">
      <w:pPr>
        <w:ind w:left="720"/>
      </w:pPr>
      <w:r>
        <w:t>(b)</w:t>
      </w:r>
      <w:r>
        <w:tab/>
        <w:t>Technical Proposal;</w:t>
      </w:r>
    </w:p>
    <w:p w14:paraId="333DD04B" w14:textId="77777777" w:rsidR="0090400C" w:rsidRDefault="00000000">
      <w:pPr>
        <w:ind w:left="720"/>
      </w:pPr>
      <w:r>
        <w:t>(c)</w:t>
      </w:r>
      <w:r>
        <w:tab/>
        <w:t xml:space="preserve">Financial Proposal; </w:t>
      </w:r>
    </w:p>
    <w:p w14:paraId="656CADAD" w14:textId="77777777" w:rsidR="0090400C" w:rsidRDefault="00000000">
      <w:pPr>
        <w:ind w:left="720"/>
      </w:pPr>
      <w:r>
        <w:t>(d)</w:t>
      </w:r>
      <w:r>
        <w:tab/>
        <w:t>the Performance Security; and</w:t>
      </w:r>
    </w:p>
    <w:p w14:paraId="154FBD49" w14:textId="77777777" w:rsidR="0090400C" w:rsidRDefault="00000000">
      <w:pPr>
        <w:ind w:left="720"/>
      </w:pPr>
      <w:r>
        <w:t>(e)</w:t>
      </w:r>
      <w:r>
        <w:tab/>
        <w:t>the Entity’s Notice of Award.</w:t>
      </w:r>
    </w:p>
    <w:p w14:paraId="2F1D6187" w14:textId="77777777" w:rsidR="0090400C" w:rsidRDefault="0090400C"/>
    <w:p w14:paraId="153340E0" w14:textId="77777777" w:rsidR="0090400C" w:rsidRDefault="00000000">
      <w:r>
        <w:t>3.</w:t>
      </w:r>
      <w:r>
        <w:tab/>
        <w:t>In consideration of the payments to be made by the Entity to the Supplier as hereinafter mentioned, the Supplier hereby covenants with the Entity to provide the goods and services and to remedy defects therein in conformity in all respects with the provisions of the Contract</w:t>
      </w:r>
    </w:p>
    <w:p w14:paraId="6A4C9A21" w14:textId="77777777" w:rsidR="0090400C" w:rsidRDefault="0090400C"/>
    <w:p w14:paraId="17C1CC24" w14:textId="77777777" w:rsidR="0090400C" w:rsidRDefault="00000000">
      <w:r>
        <w:t>4.</w:t>
      </w:r>
      <w:r>
        <w:tab/>
        <w:t xml:space="preserve">The Entity hereby covenants to pay the Supplier in consideration of the provision of the goods and services and the remedying of defects </w:t>
      </w:r>
      <w:proofErr w:type="gramStart"/>
      <w:r>
        <w:t>therein,</w:t>
      </w:r>
      <w:proofErr w:type="gramEnd"/>
      <w:r>
        <w:t xml:space="preserve"> the Contract Price or such other sum as may become payable under the provisions of the contract at the time and in the manner prescribed by the contract.</w:t>
      </w:r>
    </w:p>
    <w:p w14:paraId="00C146FE" w14:textId="77777777" w:rsidR="0090400C" w:rsidRDefault="0090400C"/>
    <w:p w14:paraId="11CD1D72" w14:textId="77777777" w:rsidR="0090400C" w:rsidRDefault="00000000">
      <w:pPr>
        <w:ind w:firstLine="720"/>
      </w:pPr>
      <w:r>
        <w:t>IN WITNESS whereof the parties hereto have caused this Agreement to be executed in accordance with the laws of the Republic of the Philippines on the day and year first above written.</w:t>
      </w:r>
    </w:p>
    <w:p w14:paraId="04EF6779" w14:textId="77777777" w:rsidR="0090400C" w:rsidRDefault="0090400C"/>
    <w:p w14:paraId="6F614FC1" w14:textId="77777777" w:rsidR="0090400C" w:rsidRDefault="00000000">
      <w:pPr>
        <w:tabs>
          <w:tab w:val="left" w:pos="4680"/>
          <w:tab w:val="left" w:pos="7020"/>
        </w:tabs>
      </w:pPr>
      <w:r>
        <w:t xml:space="preserve">Signed, sealed, delivered by </w:t>
      </w:r>
      <w:r>
        <w:rPr>
          <w:u w:val="single"/>
        </w:rPr>
        <w:tab/>
      </w:r>
      <w:r>
        <w:t xml:space="preserve"> the </w:t>
      </w:r>
      <w:r>
        <w:rPr>
          <w:u w:val="single"/>
        </w:rPr>
        <w:tab/>
      </w:r>
      <w:r>
        <w:t xml:space="preserve"> (for the Entity)</w:t>
      </w:r>
    </w:p>
    <w:p w14:paraId="033D898E" w14:textId="77777777" w:rsidR="0090400C" w:rsidRDefault="0090400C"/>
    <w:p w14:paraId="6AD2ADC7" w14:textId="77777777" w:rsidR="0090400C" w:rsidRDefault="0090400C"/>
    <w:p w14:paraId="2F61970B" w14:textId="77777777" w:rsidR="0090400C" w:rsidRDefault="00000000">
      <w:pPr>
        <w:tabs>
          <w:tab w:val="left" w:pos="4680"/>
          <w:tab w:val="left" w:pos="7020"/>
        </w:tabs>
        <w:sectPr w:rsidR="0090400C">
          <w:pgSz w:w="11909" w:h="16834"/>
          <w:pgMar w:top="1440" w:right="1440" w:bottom="1440" w:left="1440" w:header="720" w:footer="720" w:gutter="0"/>
          <w:cols w:space="720"/>
        </w:sectPr>
      </w:pPr>
      <w:r>
        <w:t xml:space="preserve">Signed, sealed, delivered by </w:t>
      </w:r>
      <w:r>
        <w:rPr>
          <w:u w:val="single"/>
        </w:rPr>
        <w:tab/>
      </w:r>
      <w:r>
        <w:t xml:space="preserve"> the </w:t>
      </w:r>
      <w:r>
        <w:rPr>
          <w:u w:val="single"/>
        </w:rPr>
        <w:tab/>
      </w:r>
      <w:r>
        <w:t xml:space="preserve"> (for the Supplier).</w:t>
      </w:r>
    </w:p>
    <w:p w14:paraId="4DEC5331" w14:textId="77777777" w:rsidR="0090400C" w:rsidRDefault="00000000">
      <w:pPr>
        <w:pStyle w:val="Heading4"/>
        <w:spacing w:before="0" w:after="0"/>
      </w:pPr>
      <w:bookmarkStart w:id="392" w:name="_heading=h.ex4yyrmllkzt" w:colFirst="0" w:colLast="0"/>
      <w:bookmarkEnd w:id="392"/>
      <w:r>
        <w:lastRenderedPageBreak/>
        <w:t>Omnibus Sworn Statement</w:t>
      </w:r>
    </w:p>
    <w:p w14:paraId="7E40629A" w14:textId="77777777" w:rsidR="0090400C" w:rsidRDefault="0090400C">
      <w:pPr>
        <w:pBdr>
          <w:bottom w:val="single" w:sz="12" w:space="1" w:color="000000"/>
        </w:pBdr>
      </w:pPr>
    </w:p>
    <w:p w14:paraId="0713AC0E" w14:textId="77777777" w:rsidR="0090400C" w:rsidRDefault="0090400C"/>
    <w:p w14:paraId="18BC3D2D" w14:textId="77777777" w:rsidR="0090400C" w:rsidRDefault="00000000">
      <w:pPr>
        <w:jc w:val="left"/>
      </w:pPr>
      <w:r>
        <w:t>REPUBLIC OF THE PHILIPPINES</w:t>
      </w:r>
      <w:r>
        <w:tab/>
        <w:t>)</w:t>
      </w:r>
    </w:p>
    <w:p w14:paraId="0883A1A5" w14:textId="77777777" w:rsidR="0090400C" w:rsidRDefault="00000000">
      <w:pPr>
        <w:jc w:val="left"/>
      </w:pPr>
      <w:r>
        <w:t>CITY/MUNICIPALITY OF ______</w:t>
      </w:r>
      <w:r>
        <w:tab/>
        <w:t>) S.S.</w:t>
      </w:r>
    </w:p>
    <w:p w14:paraId="3CDCF68E" w14:textId="77777777" w:rsidR="0090400C" w:rsidRDefault="0090400C">
      <w:pPr>
        <w:jc w:val="left"/>
      </w:pPr>
    </w:p>
    <w:p w14:paraId="03EB8799" w14:textId="77777777" w:rsidR="0090400C" w:rsidRDefault="0090400C">
      <w:pPr>
        <w:jc w:val="left"/>
      </w:pPr>
    </w:p>
    <w:p w14:paraId="7DBD9C2B" w14:textId="77777777" w:rsidR="0090400C" w:rsidRDefault="00000000">
      <w:pPr>
        <w:jc w:val="center"/>
      </w:pPr>
      <w:r>
        <w:rPr>
          <w:b/>
          <w:bCs/>
        </w:rPr>
        <w:t>AFFIDAVIT</w:t>
      </w:r>
    </w:p>
    <w:p w14:paraId="6E1D2889" w14:textId="77777777" w:rsidR="0090400C" w:rsidRDefault="0090400C"/>
    <w:p w14:paraId="6FA906FA" w14:textId="77777777" w:rsidR="0090400C" w:rsidRDefault="00000000">
      <w:pPr>
        <w:ind w:firstLine="360"/>
      </w:pPr>
      <w:proofErr w:type="gramStart"/>
      <w:r>
        <w:t xml:space="preserve">I,   </w:t>
      </w:r>
      <w:proofErr w:type="gramEnd"/>
      <w:r>
        <w:rPr>
          <w:i/>
          <w:iCs/>
        </w:rPr>
        <w:t>[Name of Affiant]</w:t>
      </w:r>
      <w:r>
        <w:t xml:space="preserve">, of legal age, </w:t>
      </w:r>
      <w:r>
        <w:rPr>
          <w:i/>
          <w:iCs/>
        </w:rPr>
        <w:t>[Civil Status]</w:t>
      </w:r>
      <w:r>
        <w:t xml:space="preserve">, </w:t>
      </w:r>
      <w:r>
        <w:rPr>
          <w:i/>
          <w:iCs/>
        </w:rPr>
        <w:t>[Nationality]</w:t>
      </w:r>
      <w:r>
        <w:t xml:space="preserve">, and residing at </w:t>
      </w:r>
      <w:r>
        <w:rPr>
          <w:i/>
          <w:iCs/>
        </w:rPr>
        <w:t>[Address of Affiant]</w:t>
      </w:r>
      <w:r>
        <w:t>, after having been duly sworn in accordance with law, do hereby depose and state that:</w:t>
      </w:r>
    </w:p>
    <w:p w14:paraId="427DA4B9" w14:textId="77777777" w:rsidR="0090400C" w:rsidRDefault="0090400C"/>
    <w:p w14:paraId="69252971" w14:textId="77777777" w:rsidR="0090400C" w:rsidRDefault="00000000">
      <w:pPr>
        <w:numPr>
          <w:ilvl w:val="0"/>
          <w:numId w:val="9"/>
        </w:numPr>
        <w:ind w:left="720"/>
      </w:pPr>
      <w:r>
        <w:rPr>
          <w:b/>
          <w:bCs/>
          <w:i/>
          <w:iCs/>
        </w:rPr>
        <w:t>Select one, delete the other:</w:t>
      </w:r>
    </w:p>
    <w:p w14:paraId="51B3C4E4" w14:textId="77777777" w:rsidR="0090400C" w:rsidRDefault="0090400C">
      <w:pPr>
        <w:ind w:left="720"/>
      </w:pPr>
    </w:p>
    <w:p w14:paraId="78954DCB" w14:textId="77777777" w:rsidR="0090400C" w:rsidRDefault="00000000">
      <w:pPr>
        <w:ind w:left="720"/>
      </w:pPr>
      <w:r>
        <w:rPr>
          <w:i/>
          <w:iCs/>
        </w:rPr>
        <w:t xml:space="preserve">If a sole proprietorship: </w:t>
      </w:r>
      <w:r>
        <w:t xml:space="preserve">I am the sole proprietor or authorized representative of </w:t>
      </w:r>
      <w:r>
        <w:rPr>
          <w:i/>
          <w:iCs/>
        </w:rPr>
        <w:t>[Name of Bidder]</w:t>
      </w:r>
      <w:r>
        <w:t xml:space="preserve"> with office address at </w:t>
      </w:r>
      <w:r>
        <w:rPr>
          <w:i/>
          <w:iCs/>
        </w:rPr>
        <w:t>[address of Bidder]</w:t>
      </w:r>
      <w:r>
        <w:t>;</w:t>
      </w:r>
    </w:p>
    <w:p w14:paraId="12D66553" w14:textId="77777777" w:rsidR="0090400C" w:rsidRDefault="0090400C">
      <w:pPr>
        <w:ind w:left="720"/>
      </w:pPr>
    </w:p>
    <w:p w14:paraId="45F9EF4D" w14:textId="77777777" w:rsidR="0090400C" w:rsidRDefault="00000000">
      <w:pPr>
        <w:ind w:left="720"/>
      </w:pPr>
      <w:r>
        <w:rPr>
          <w:i/>
          <w:iCs/>
        </w:rPr>
        <w:t xml:space="preserve">If a partnership, corporation, cooperative, or joint venture: </w:t>
      </w:r>
      <w:r>
        <w:t xml:space="preserve">I am the duly authorized and designated representative of </w:t>
      </w:r>
      <w:r>
        <w:rPr>
          <w:i/>
          <w:iCs/>
        </w:rPr>
        <w:t>[Name of Bidder]</w:t>
      </w:r>
      <w:r>
        <w:t xml:space="preserve"> with office address at </w:t>
      </w:r>
      <w:r>
        <w:rPr>
          <w:i/>
          <w:iCs/>
        </w:rPr>
        <w:t>[address of Bidder]</w:t>
      </w:r>
      <w:r>
        <w:t>;</w:t>
      </w:r>
    </w:p>
    <w:p w14:paraId="205E481F" w14:textId="77777777" w:rsidR="0090400C" w:rsidRDefault="0090400C">
      <w:pPr>
        <w:ind w:left="720"/>
      </w:pPr>
    </w:p>
    <w:p w14:paraId="5C019D5C" w14:textId="77777777" w:rsidR="0090400C" w:rsidRDefault="00000000">
      <w:pPr>
        <w:numPr>
          <w:ilvl w:val="0"/>
          <w:numId w:val="9"/>
        </w:numPr>
        <w:ind w:left="720"/>
      </w:pPr>
      <w:r>
        <w:rPr>
          <w:b/>
          <w:bCs/>
          <w:i/>
          <w:iCs/>
        </w:rPr>
        <w:t>Select one, delete the other:</w:t>
      </w:r>
    </w:p>
    <w:p w14:paraId="44FEB2EE" w14:textId="77777777" w:rsidR="0090400C" w:rsidRDefault="0090400C">
      <w:pPr>
        <w:ind w:left="720"/>
      </w:pPr>
    </w:p>
    <w:p w14:paraId="7A232C80" w14:textId="77777777" w:rsidR="0090400C" w:rsidRDefault="00000000">
      <w:pPr>
        <w:ind w:left="720"/>
      </w:pPr>
      <w:r>
        <w:rPr>
          <w:i/>
          <w:iCs/>
        </w:rPr>
        <w:t xml:space="preserve">If a sole proprietorship: </w:t>
      </w:r>
      <w:r>
        <w:t xml:space="preserve">As the owner and sole proprietor, or authorized representative of </w:t>
      </w:r>
      <w:r>
        <w:rPr>
          <w:i/>
          <w:iCs/>
        </w:rPr>
        <w:t>[Name of Bidder]</w:t>
      </w:r>
      <w:r>
        <w:t xml:space="preserve">, I have full power and authority to do, execute and perform any and all acts necessary to participate, submit the bid, and to sign and execute the ensuing contract for </w:t>
      </w:r>
      <w:r>
        <w:rPr>
          <w:i/>
          <w:iCs/>
        </w:rPr>
        <w:t>[Name of the Project]</w:t>
      </w:r>
      <w:r>
        <w:t xml:space="preserve"> of the </w:t>
      </w:r>
      <w:r>
        <w:rPr>
          <w:i/>
          <w:iCs/>
        </w:rPr>
        <w:t>[Name of the Procuring Entity], as shown in the attached duly notarized Special Power of Attorney</w:t>
      </w:r>
      <w:r>
        <w:t>;</w:t>
      </w:r>
    </w:p>
    <w:p w14:paraId="326F14C0" w14:textId="77777777" w:rsidR="0090400C" w:rsidRDefault="0090400C">
      <w:pPr>
        <w:ind w:left="720"/>
      </w:pPr>
    </w:p>
    <w:p w14:paraId="6A7BD31A" w14:textId="77777777" w:rsidR="0090400C" w:rsidRDefault="00000000">
      <w:pPr>
        <w:ind w:left="720"/>
      </w:pPr>
      <w:r>
        <w:rPr>
          <w:i/>
          <w:iCs/>
        </w:rPr>
        <w:t xml:space="preserve">If a partnership, corporation, cooperative, or joint venture: </w:t>
      </w:r>
      <w:r>
        <w:t xml:space="preserve">I am granted full power and authority to do, execute and perform any and all acts necessary to participate, submit the bid, and to sign and execute the ensuing contract for </w:t>
      </w:r>
      <w:r>
        <w:rPr>
          <w:i/>
          <w:iCs/>
        </w:rPr>
        <w:t>[Name of the Project]</w:t>
      </w:r>
      <w:r>
        <w:t xml:space="preserve"> of the </w:t>
      </w:r>
      <w:r>
        <w:rPr>
          <w:i/>
          <w:iCs/>
        </w:rPr>
        <w:t xml:space="preserve">[Name of the Procuring Entity], </w:t>
      </w:r>
      <w:r>
        <w:t xml:space="preserve">as shown in the attached </w:t>
      </w:r>
      <w:r>
        <w:rPr>
          <w:i/>
          <w:iCs/>
        </w:rPr>
        <w:t>[state title of attached document showing proof of authorization (e.g., duly notarized Secretary’s Certificate, Board/Partnership Resolution,  or Special Power of Attorney, whichever is applicable;)]</w:t>
      </w:r>
      <w:r>
        <w:t>;</w:t>
      </w:r>
    </w:p>
    <w:p w14:paraId="2B5E85FB" w14:textId="77777777" w:rsidR="0090400C" w:rsidRDefault="0090400C">
      <w:pPr>
        <w:ind w:left="720"/>
      </w:pPr>
      <w:bookmarkStart w:id="393" w:name="_heading=h.bp8neja4xlss" w:colFirst="0" w:colLast="0"/>
      <w:bookmarkEnd w:id="393"/>
    </w:p>
    <w:p w14:paraId="6446B97C" w14:textId="77777777" w:rsidR="0090400C" w:rsidRDefault="00000000">
      <w:pPr>
        <w:numPr>
          <w:ilvl w:val="0"/>
          <w:numId w:val="9"/>
        </w:numPr>
        <w:ind w:left="720"/>
      </w:pPr>
      <w:r>
        <w:rPr>
          <w:i/>
          <w:iCs/>
        </w:rPr>
        <w:t>[Name of Bidder]</w:t>
      </w:r>
      <w:r>
        <w:t xml:space="preserve"> is not “blacklisted” or barred from bidding by the Government of the Philippines or any of its agencies, offices, corporations, or Local Government Units, foreign government/foreign or international financing institution whose blacklisting rules have been recognized by the Government Procurement Policy Board;</w:t>
      </w:r>
    </w:p>
    <w:p w14:paraId="0846B8F2" w14:textId="77777777" w:rsidR="0090400C" w:rsidRDefault="0090400C">
      <w:pPr>
        <w:ind w:left="720"/>
      </w:pPr>
    </w:p>
    <w:p w14:paraId="1C31C8CC" w14:textId="77777777" w:rsidR="0090400C" w:rsidRDefault="00000000">
      <w:pPr>
        <w:numPr>
          <w:ilvl w:val="0"/>
          <w:numId w:val="9"/>
        </w:numPr>
        <w:ind w:left="720"/>
      </w:pPr>
      <w:r>
        <w:t>Each of the documents submitted in satisfaction of the bidding requirements is an authentic copy of the original, complete, and all statements and information provided therein are true and correct;</w:t>
      </w:r>
    </w:p>
    <w:p w14:paraId="3CF10C62" w14:textId="77777777" w:rsidR="0090400C" w:rsidRDefault="0090400C">
      <w:pPr>
        <w:ind w:left="720"/>
        <w:rPr>
          <w:u w:val="single"/>
        </w:rPr>
      </w:pPr>
    </w:p>
    <w:p w14:paraId="0674D004" w14:textId="77777777" w:rsidR="0090400C" w:rsidRDefault="00000000">
      <w:pPr>
        <w:numPr>
          <w:ilvl w:val="0"/>
          <w:numId w:val="9"/>
        </w:numPr>
        <w:ind w:left="720"/>
      </w:pPr>
      <w:r>
        <w:rPr>
          <w:i/>
          <w:iCs/>
        </w:rPr>
        <w:t>[Name of Bidder]</w:t>
      </w:r>
      <w:r>
        <w:t xml:space="preserve"> is authorizing the Head of the Procuring Entity or its duly authorized representative(s) to verify all the documents submitted;</w:t>
      </w:r>
    </w:p>
    <w:p w14:paraId="4A5CD6B6" w14:textId="77777777" w:rsidR="0090400C" w:rsidRDefault="0090400C">
      <w:pPr>
        <w:ind w:left="720"/>
        <w:rPr>
          <w:u w:val="single"/>
        </w:rPr>
      </w:pPr>
    </w:p>
    <w:p w14:paraId="66A5D2DD" w14:textId="77777777" w:rsidR="0090400C" w:rsidRDefault="00000000">
      <w:pPr>
        <w:numPr>
          <w:ilvl w:val="0"/>
          <w:numId w:val="9"/>
        </w:numPr>
        <w:ind w:left="720"/>
      </w:pPr>
      <w:r>
        <w:rPr>
          <w:b/>
          <w:bCs/>
          <w:i/>
          <w:iCs/>
        </w:rPr>
        <w:lastRenderedPageBreak/>
        <w:t>Select one, delete the rest:</w:t>
      </w:r>
    </w:p>
    <w:p w14:paraId="029764D2" w14:textId="77777777" w:rsidR="0090400C" w:rsidRDefault="0090400C">
      <w:pPr>
        <w:ind w:left="720"/>
      </w:pPr>
    </w:p>
    <w:p w14:paraId="05037B6C" w14:textId="77777777" w:rsidR="0090400C" w:rsidRDefault="00000000">
      <w:pPr>
        <w:ind w:left="720"/>
      </w:pPr>
      <w:r>
        <w:rPr>
          <w:i/>
          <w:iCs/>
        </w:rPr>
        <w:t>If a sole proprietorship:</w:t>
      </w:r>
      <w:r>
        <w:t xml:space="preserve"> The owner or sole proprietor is not related to the Head of the Procuring Entity, members of the Bids and Awards Committee (BAC), the Technical Working Group, and the BAC Secretariat, the head of the Project Management Office or the end-user unit, and the project consultants by consanguinity or affinity up to the third civil degree;</w:t>
      </w:r>
    </w:p>
    <w:p w14:paraId="71A29B60" w14:textId="77777777" w:rsidR="0090400C" w:rsidRDefault="0090400C">
      <w:pPr>
        <w:ind w:left="720"/>
      </w:pPr>
    </w:p>
    <w:p w14:paraId="062FAB1A" w14:textId="77777777" w:rsidR="0090400C" w:rsidRDefault="00000000">
      <w:pPr>
        <w:ind w:left="720"/>
      </w:pPr>
      <w:r>
        <w:rPr>
          <w:i/>
          <w:iCs/>
        </w:rPr>
        <w:t>If a partnership or cooperative:</w:t>
      </w:r>
      <w:r>
        <w:t xml:space="preserve"> None of the officers and members of </w:t>
      </w:r>
      <w:r>
        <w:rPr>
          <w:i/>
          <w:iCs/>
        </w:rPr>
        <w:t xml:space="preserve">[Name of Bidder] </w:t>
      </w:r>
      <w:r>
        <w:t>is related to the Head of the Procuring Entity, members of the Bids and Awards Committee (BAC), the Technical Working Group, and the BAC Secretariat, the head of the Project Management Office or the end-user unit, and the project consultants by consanguinity or affinity up to the third civil degree;</w:t>
      </w:r>
    </w:p>
    <w:p w14:paraId="6DC3CB1A" w14:textId="77777777" w:rsidR="0090400C" w:rsidRDefault="0090400C">
      <w:pPr>
        <w:ind w:left="720"/>
        <w:rPr>
          <w:u w:val="single"/>
        </w:rPr>
      </w:pPr>
    </w:p>
    <w:p w14:paraId="0B53894D" w14:textId="77777777" w:rsidR="0090400C" w:rsidRDefault="00000000">
      <w:pPr>
        <w:ind w:left="720"/>
      </w:pPr>
      <w:r>
        <w:rPr>
          <w:i/>
          <w:iCs/>
        </w:rPr>
        <w:t>If a corporation or joint venture:</w:t>
      </w:r>
      <w:r>
        <w:t xml:space="preserve"> None of the officers, directors, and controlling stockholders of </w:t>
      </w:r>
      <w:r>
        <w:rPr>
          <w:i/>
          <w:iCs/>
        </w:rPr>
        <w:t xml:space="preserve">[Name of Bidder] </w:t>
      </w:r>
      <w:r>
        <w:t>is related to the Head of the Procuring Entity, members of the Bids and Awards Committee (BAC), the Technical Working Group, and the BAC Secretariat, the head of the Project Management Office or the end-user unit, and the project consultants by consanguinity or affinity up to the third civil degree;</w:t>
      </w:r>
    </w:p>
    <w:p w14:paraId="1EC71555" w14:textId="77777777" w:rsidR="0090400C" w:rsidRDefault="0090400C">
      <w:pPr>
        <w:ind w:left="720"/>
        <w:rPr>
          <w:u w:val="single"/>
        </w:rPr>
      </w:pPr>
    </w:p>
    <w:p w14:paraId="568A26DC" w14:textId="77777777" w:rsidR="0090400C" w:rsidRDefault="00000000">
      <w:pPr>
        <w:numPr>
          <w:ilvl w:val="0"/>
          <w:numId w:val="9"/>
        </w:numPr>
        <w:ind w:left="720"/>
      </w:pPr>
      <w:r>
        <w:rPr>
          <w:i/>
          <w:iCs/>
        </w:rPr>
        <w:t xml:space="preserve">[Name of Bidder] </w:t>
      </w:r>
      <w:r>
        <w:t>complies with existing labor laws and standards; and</w:t>
      </w:r>
    </w:p>
    <w:p w14:paraId="0D019C9E" w14:textId="77777777" w:rsidR="0090400C" w:rsidRDefault="0090400C">
      <w:pPr>
        <w:pBdr>
          <w:top w:val="nil"/>
          <w:left w:val="nil"/>
          <w:bottom w:val="nil"/>
          <w:right w:val="nil"/>
          <w:between w:val="nil"/>
        </w:pBdr>
        <w:ind w:left="720"/>
        <w:rPr>
          <w:color w:val="000000"/>
        </w:rPr>
      </w:pPr>
    </w:p>
    <w:p w14:paraId="11E212F2" w14:textId="77777777" w:rsidR="0090400C" w:rsidRDefault="00000000">
      <w:pPr>
        <w:numPr>
          <w:ilvl w:val="0"/>
          <w:numId w:val="9"/>
        </w:numPr>
        <w:ind w:left="720"/>
      </w:pPr>
      <w:r>
        <w:rPr>
          <w:i/>
          <w:iCs/>
        </w:rPr>
        <w:t>[Name of Bidder]</w:t>
      </w:r>
      <w:r>
        <w:t xml:space="preserve"> is aware of and has undertaken the following responsibilities as a Bidder:</w:t>
      </w:r>
    </w:p>
    <w:p w14:paraId="28FD9493" w14:textId="77777777" w:rsidR="0090400C" w:rsidRDefault="0090400C">
      <w:pPr>
        <w:ind w:left="720"/>
      </w:pPr>
    </w:p>
    <w:p w14:paraId="233989E5" w14:textId="77777777" w:rsidR="0090400C" w:rsidRDefault="00000000">
      <w:pPr>
        <w:numPr>
          <w:ilvl w:val="1"/>
          <w:numId w:val="9"/>
        </w:numPr>
        <w:ind w:left="1080"/>
      </w:pPr>
      <w:r>
        <w:t xml:space="preserve">Carefully examine </w:t>
      </w:r>
      <w:proofErr w:type="gramStart"/>
      <w:r>
        <w:t>all of</w:t>
      </w:r>
      <w:proofErr w:type="gramEnd"/>
      <w:r>
        <w:t xml:space="preserve"> the Bidding Documents;</w:t>
      </w:r>
    </w:p>
    <w:p w14:paraId="716BDC66" w14:textId="77777777" w:rsidR="0090400C" w:rsidRDefault="0090400C">
      <w:pPr>
        <w:ind w:left="1080"/>
      </w:pPr>
    </w:p>
    <w:p w14:paraId="51F31676" w14:textId="77777777" w:rsidR="0090400C" w:rsidRDefault="00000000">
      <w:pPr>
        <w:numPr>
          <w:ilvl w:val="1"/>
          <w:numId w:val="9"/>
        </w:numPr>
        <w:ind w:left="1080"/>
      </w:pPr>
      <w:r>
        <w:t>Acknowledge all conditions, local or otherwise, affecting the implementation of the Contract;</w:t>
      </w:r>
    </w:p>
    <w:p w14:paraId="75B18BCC" w14:textId="77777777" w:rsidR="0090400C" w:rsidRDefault="0090400C">
      <w:pPr>
        <w:ind w:left="1080"/>
      </w:pPr>
    </w:p>
    <w:p w14:paraId="374D16A2" w14:textId="77777777" w:rsidR="0090400C" w:rsidRDefault="00000000">
      <w:pPr>
        <w:numPr>
          <w:ilvl w:val="1"/>
          <w:numId w:val="9"/>
        </w:numPr>
        <w:ind w:left="1080"/>
      </w:pPr>
      <w:r>
        <w:t>Made an estimate of the facilities available and needed for the contract to be bid, if any; and</w:t>
      </w:r>
    </w:p>
    <w:p w14:paraId="236A12B4" w14:textId="77777777" w:rsidR="0090400C" w:rsidRDefault="0090400C">
      <w:pPr>
        <w:ind w:left="1080"/>
      </w:pPr>
    </w:p>
    <w:p w14:paraId="375C52AA" w14:textId="77777777" w:rsidR="0090400C" w:rsidRDefault="00000000">
      <w:pPr>
        <w:numPr>
          <w:ilvl w:val="1"/>
          <w:numId w:val="9"/>
        </w:numPr>
        <w:ind w:left="1080"/>
      </w:pPr>
      <w:r>
        <w:t xml:space="preserve">Inquire or secure Supplemental/Bid Bulletin(s) issued for the </w:t>
      </w:r>
      <w:r>
        <w:rPr>
          <w:i/>
          <w:iCs/>
        </w:rPr>
        <w:t>[Name of the Project]</w:t>
      </w:r>
      <w:r>
        <w:t>.</w:t>
      </w:r>
    </w:p>
    <w:p w14:paraId="6BDC2457" w14:textId="77777777" w:rsidR="0090400C" w:rsidRDefault="0090400C">
      <w:pPr>
        <w:pBdr>
          <w:top w:val="nil"/>
          <w:left w:val="nil"/>
          <w:bottom w:val="nil"/>
          <w:right w:val="nil"/>
          <w:between w:val="nil"/>
        </w:pBdr>
        <w:ind w:left="720"/>
        <w:rPr>
          <w:color w:val="000000"/>
        </w:rPr>
      </w:pPr>
    </w:p>
    <w:p w14:paraId="776AFC9D" w14:textId="77777777" w:rsidR="0090400C" w:rsidRDefault="00000000">
      <w:pPr>
        <w:numPr>
          <w:ilvl w:val="0"/>
          <w:numId w:val="9"/>
        </w:numPr>
        <w:ind w:left="709"/>
      </w:pPr>
      <w:r>
        <w:rPr>
          <w:i/>
          <w:iCs/>
        </w:rPr>
        <w:t>[Name of Bidder]</w:t>
      </w:r>
      <w:r>
        <w:t xml:space="preserve"> did not give or pay directly or indirectly, any commission, amount, fee, or any form of consideration, pecuniary or otherwise, to any person or official, personnel or representative of the government in relation to any procurement project or activity.</w:t>
      </w:r>
    </w:p>
    <w:p w14:paraId="5E69F929" w14:textId="77777777" w:rsidR="0090400C" w:rsidRDefault="0090400C"/>
    <w:p w14:paraId="228889EA" w14:textId="77777777" w:rsidR="0090400C" w:rsidRDefault="00000000">
      <w:pPr>
        <w:ind w:firstLine="360"/>
      </w:pPr>
      <w:r>
        <w:t>IN WITNESS WHEREOF, I have hereunto set my hand this __ day of ___, 20__ at ____________, Philippines.</w:t>
      </w:r>
    </w:p>
    <w:p w14:paraId="6B1F9EB0" w14:textId="77777777" w:rsidR="0090400C" w:rsidRDefault="0090400C"/>
    <w:p w14:paraId="3717A71F" w14:textId="77777777" w:rsidR="0090400C" w:rsidRDefault="00000000">
      <w:r>
        <w:tab/>
      </w:r>
      <w:r>
        <w:tab/>
      </w:r>
      <w:r>
        <w:tab/>
      </w:r>
      <w:r>
        <w:tab/>
      </w:r>
      <w:r>
        <w:tab/>
      </w:r>
      <w:r>
        <w:tab/>
        <w:t>_____________________________________</w:t>
      </w:r>
    </w:p>
    <w:p w14:paraId="21731A5E" w14:textId="77777777" w:rsidR="0090400C" w:rsidRDefault="00000000">
      <w:r>
        <w:tab/>
      </w:r>
      <w:r>
        <w:tab/>
      </w:r>
      <w:r>
        <w:tab/>
      </w:r>
      <w:r>
        <w:tab/>
      </w:r>
      <w:r>
        <w:tab/>
      </w:r>
      <w:r>
        <w:tab/>
        <w:t>Bidder’s Representative/Authorized Signatory</w:t>
      </w:r>
    </w:p>
    <w:p w14:paraId="57C75446" w14:textId="77777777" w:rsidR="0090400C" w:rsidRDefault="0090400C"/>
    <w:p w14:paraId="14F8F040" w14:textId="77777777" w:rsidR="0090400C" w:rsidRDefault="0090400C">
      <w:pPr>
        <w:jc w:val="center"/>
      </w:pPr>
    </w:p>
    <w:p w14:paraId="2D259387" w14:textId="77777777" w:rsidR="0090400C" w:rsidRDefault="00000000">
      <w:pPr>
        <w:ind w:firstLine="720"/>
      </w:pPr>
      <w:r>
        <w:rPr>
          <w:b/>
          <w:bCs/>
        </w:rPr>
        <w:t>SUBSCRIBED AND SWORN</w:t>
      </w:r>
      <w:r>
        <w:t xml:space="preserve"> to before me this ___ day of </w:t>
      </w:r>
      <w:r>
        <w:rPr>
          <w:i/>
          <w:iCs/>
        </w:rPr>
        <w:t>[month] [year]</w:t>
      </w:r>
      <w:r>
        <w:t xml:space="preserve"> at </w:t>
      </w:r>
      <w:r>
        <w:rPr>
          <w:i/>
          <w:iCs/>
        </w:rPr>
        <w:t xml:space="preserve">[place of execution], </w:t>
      </w:r>
      <w:r>
        <w:t xml:space="preserve">Philippines. Affiant/s is/are personally known to me and was/were identified by me through competent evidence of identity as defined in the 2004 Rules on Notarial Practice </w:t>
      </w:r>
      <w:r>
        <w:lastRenderedPageBreak/>
        <w:t>(A.M. No. 02-8-13-SC). Affiant/s exhibited to me his/her [insert type of government identification card used], with his/her photograph and signature appearing thereon, with no. ________ and his/her Community Tax Certificate No. _______ issued on ____ at ______.</w:t>
      </w:r>
    </w:p>
    <w:p w14:paraId="15997870" w14:textId="77777777" w:rsidR="0090400C" w:rsidRDefault="0090400C"/>
    <w:p w14:paraId="3BAE24B9" w14:textId="77777777" w:rsidR="0090400C" w:rsidRDefault="00000000">
      <w:r>
        <w:tab/>
        <w:t xml:space="preserve">Witness my hand and seal this ___ day of </w:t>
      </w:r>
      <w:r>
        <w:rPr>
          <w:i/>
          <w:iCs/>
        </w:rPr>
        <w:t>[month] [year]</w:t>
      </w:r>
      <w:r>
        <w:t xml:space="preserve">.  </w:t>
      </w:r>
    </w:p>
    <w:p w14:paraId="22C3A45A" w14:textId="77777777" w:rsidR="0090400C" w:rsidRDefault="0090400C"/>
    <w:p w14:paraId="4684CDB0" w14:textId="77777777" w:rsidR="0090400C" w:rsidRDefault="0090400C"/>
    <w:p w14:paraId="6FD3AD3B" w14:textId="77777777" w:rsidR="0090400C" w:rsidRDefault="0090400C"/>
    <w:p w14:paraId="26A99789" w14:textId="77777777" w:rsidR="0090400C" w:rsidRDefault="00000000">
      <w:r>
        <w:tab/>
      </w:r>
      <w:r>
        <w:tab/>
      </w:r>
      <w:r>
        <w:tab/>
      </w:r>
      <w:r>
        <w:tab/>
      </w:r>
      <w:r>
        <w:tab/>
      </w:r>
      <w:r>
        <w:tab/>
      </w:r>
      <w:r>
        <w:rPr>
          <w:b/>
          <w:bCs/>
        </w:rPr>
        <w:t>NAME OF NOTARY PUBLIC</w:t>
      </w:r>
    </w:p>
    <w:p w14:paraId="53273A36" w14:textId="77777777" w:rsidR="0090400C" w:rsidRDefault="00000000">
      <w:r>
        <w:tab/>
      </w:r>
      <w:r>
        <w:tab/>
      </w:r>
      <w:r>
        <w:tab/>
      </w:r>
      <w:r>
        <w:tab/>
      </w:r>
      <w:r>
        <w:tab/>
      </w:r>
      <w:r>
        <w:tab/>
        <w:t>Serial No. of Commission _______________</w:t>
      </w:r>
    </w:p>
    <w:p w14:paraId="22F1027C" w14:textId="77777777" w:rsidR="0090400C" w:rsidRDefault="00000000">
      <w:r>
        <w:tab/>
      </w:r>
      <w:r>
        <w:tab/>
      </w:r>
      <w:r>
        <w:tab/>
      </w:r>
      <w:r>
        <w:tab/>
      </w:r>
      <w:r>
        <w:tab/>
      </w:r>
      <w:r>
        <w:tab/>
        <w:t>Notary Public for _______ until __________</w:t>
      </w:r>
    </w:p>
    <w:p w14:paraId="12F912DC" w14:textId="77777777" w:rsidR="0090400C" w:rsidRDefault="00000000">
      <w:r>
        <w:tab/>
      </w:r>
      <w:r>
        <w:tab/>
      </w:r>
      <w:r>
        <w:tab/>
      </w:r>
      <w:r>
        <w:tab/>
      </w:r>
      <w:r>
        <w:tab/>
      </w:r>
      <w:r>
        <w:tab/>
        <w:t>Roll of Attorneys No. __________________</w:t>
      </w:r>
    </w:p>
    <w:p w14:paraId="78554428" w14:textId="77777777" w:rsidR="0090400C" w:rsidRDefault="00000000">
      <w:r>
        <w:tab/>
      </w:r>
      <w:r>
        <w:tab/>
      </w:r>
      <w:r>
        <w:tab/>
      </w:r>
      <w:r>
        <w:tab/>
      </w:r>
      <w:r>
        <w:tab/>
      </w:r>
      <w:r>
        <w:tab/>
        <w:t xml:space="preserve">PTR No. ______ </w:t>
      </w:r>
      <w:r>
        <w:rPr>
          <w:i/>
          <w:iCs/>
        </w:rPr>
        <w:t>[date issued], [place issued]</w:t>
      </w:r>
    </w:p>
    <w:p w14:paraId="7A24A23F" w14:textId="77777777" w:rsidR="0090400C" w:rsidRDefault="00000000">
      <w:r>
        <w:tab/>
      </w:r>
      <w:r>
        <w:tab/>
      </w:r>
      <w:r>
        <w:tab/>
      </w:r>
      <w:r>
        <w:tab/>
      </w:r>
      <w:r>
        <w:tab/>
      </w:r>
      <w:r>
        <w:tab/>
        <w:t>IBP No. _____</w:t>
      </w:r>
      <w:proofErr w:type="gramStart"/>
      <w:r>
        <w:t xml:space="preserve">_  </w:t>
      </w:r>
      <w:r>
        <w:rPr>
          <w:i/>
          <w:iCs/>
        </w:rPr>
        <w:t>[</w:t>
      </w:r>
      <w:proofErr w:type="gramEnd"/>
      <w:r>
        <w:rPr>
          <w:i/>
          <w:iCs/>
        </w:rPr>
        <w:t>date issued], [place issued]</w:t>
      </w:r>
    </w:p>
    <w:p w14:paraId="6A71447E" w14:textId="77777777" w:rsidR="0090400C" w:rsidRDefault="0090400C"/>
    <w:p w14:paraId="165D8E7C" w14:textId="77777777" w:rsidR="0090400C" w:rsidRDefault="0090400C"/>
    <w:p w14:paraId="1E2FF66D" w14:textId="77777777" w:rsidR="0090400C" w:rsidRDefault="0090400C"/>
    <w:p w14:paraId="310D8319" w14:textId="77777777" w:rsidR="0090400C" w:rsidRDefault="00000000">
      <w:r>
        <w:t>Doc. No. _____</w:t>
      </w:r>
    </w:p>
    <w:p w14:paraId="6E6B2534" w14:textId="77777777" w:rsidR="0090400C" w:rsidRDefault="00000000">
      <w:r>
        <w:t>Page No. _____</w:t>
      </w:r>
    </w:p>
    <w:p w14:paraId="1F7F34E7" w14:textId="77777777" w:rsidR="0090400C" w:rsidRDefault="00000000">
      <w:r>
        <w:t>Book No. _____</w:t>
      </w:r>
    </w:p>
    <w:p w14:paraId="6E1D42E1" w14:textId="77777777" w:rsidR="0090400C" w:rsidRDefault="00000000">
      <w:pPr>
        <w:ind w:left="720" w:hanging="720"/>
      </w:pPr>
      <w:r>
        <w:t>Series of _____</w:t>
      </w:r>
    </w:p>
    <w:p w14:paraId="739B9E15" w14:textId="77777777" w:rsidR="0090400C" w:rsidRDefault="00000000">
      <w:pPr>
        <w:jc w:val="center"/>
      </w:pPr>
      <w:bookmarkStart w:id="394" w:name="_heading=h.bph8b9hohusz" w:colFirst="0" w:colLast="0"/>
      <w:bookmarkEnd w:id="394"/>
      <w:r>
        <w:br w:type="page"/>
      </w:r>
      <w:r>
        <w:lastRenderedPageBreak/>
        <w:t>Bank Guarantee Form for Advance Payment</w:t>
      </w:r>
    </w:p>
    <w:p w14:paraId="340C7EA5" w14:textId="77777777" w:rsidR="0090400C" w:rsidRDefault="0090400C">
      <w:pPr>
        <w:pBdr>
          <w:bottom w:val="single" w:sz="12" w:space="1" w:color="000000"/>
        </w:pBdr>
      </w:pPr>
    </w:p>
    <w:p w14:paraId="5E6352E3" w14:textId="77777777" w:rsidR="0090400C" w:rsidRDefault="0090400C"/>
    <w:p w14:paraId="236FAB3A" w14:textId="77777777" w:rsidR="0090400C" w:rsidRDefault="0090400C"/>
    <w:p w14:paraId="0E08A4F8" w14:textId="77777777" w:rsidR="0090400C" w:rsidRDefault="00000000">
      <w:pPr>
        <w:tabs>
          <w:tab w:val="left" w:pos="720"/>
        </w:tabs>
      </w:pPr>
      <w:r>
        <w:t>To:</w:t>
      </w:r>
      <w:r>
        <w:tab/>
        <w:t xml:space="preserve"> </w:t>
      </w:r>
      <w:r>
        <w:rPr>
          <w:i/>
          <w:iCs/>
        </w:rPr>
        <w:t>[name and address of PROCURING ENTITY]</w:t>
      </w:r>
    </w:p>
    <w:p w14:paraId="7CAD69D9" w14:textId="77777777" w:rsidR="0090400C" w:rsidRDefault="00000000">
      <w:pPr>
        <w:ind w:firstLine="720"/>
      </w:pPr>
      <w:r>
        <w:rPr>
          <w:i/>
          <w:iCs/>
        </w:rPr>
        <w:t>[name of Contract]</w:t>
      </w:r>
    </w:p>
    <w:p w14:paraId="23C2AD09" w14:textId="77777777" w:rsidR="0090400C" w:rsidRDefault="0090400C"/>
    <w:p w14:paraId="7E74E7D7" w14:textId="77777777" w:rsidR="0090400C" w:rsidRDefault="00000000">
      <w:r>
        <w:t>Gentlemen and/or Ladies:</w:t>
      </w:r>
    </w:p>
    <w:p w14:paraId="65EF1E6F" w14:textId="77777777" w:rsidR="0090400C" w:rsidRDefault="0090400C"/>
    <w:p w14:paraId="216F87EE" w14:textId="77777777" w:rsidR="0090400C" w:rsidRDefault="00000000">
      <w:r>
        <w:t xml:space="preserve">In accordance with the payment provision included in the Special Conditions of Contract, which amends Clause 10 of the General Conditions of Contract to provide for advance payment, </w:t>
      </w:r>
      <w:r>
        <w:rPr>
          <w:i/>
          <w:iCs/>
        </w:rPr>
        <w:t>[name and address of Supplier]</w:t>
      </w:r>
      <w:r>
        <w:t xml:space="preserve"> (hereinafter called the “Supplier”) shall deposit with the PROCURING ENTITY a bank guarantee to guarantee its proper and faithful performance under the said Clause of the Contract in an amount of </w:t>
      </w:r>
      <w:r>
        <w:rPr>
          <w:i/>
          <w:iCs/>
        </w:rPr>
        <w:t>[amount of guarantee in figures and words]</w:t>
      </w:r>
      <w:r>
        <w:t>.</w:t>
      </w:r>
    </w:p>
    <w:p w14:paraId="4EBE75C0" w14:textId="77777777" w:rsidR="0090400C" w:rsidRDefault="0090400C"/>
    <w:p w14:paraId="7BB81ABE" w14:textId="77777777" w:rsidR="0090400C" w:rsidRDefault="00000000">
      <w:r>
        <w:t xml:space="preserve">We, the </w:t>
      </w:r>
      <w:r>
        <w:rPr>
          <w:i/>
          <w:iCs/>
        </w:rPr>
        <w:t>[bank or financial institution]</w:t>
      </w:r>
      <w:r>
        <w:t xml:space="preserve">, as instructed by the Supplier, agree unconditionally and irrevocably to guarantee as primary obligator and not as surety merely, the payment to the PROCURING ENTITY on its first demand without whatsoever right of objection on our part and without its first claim to the Supplier, in the amount not exceeding </w:t>
      </w:r>
      <w:r>
        <w:rPr>
          <w:i/>
          <w:iCs/>
        </w:rPr>
        <w:t>[amount of guarantee in figures and words]</w:t>
      </w:r>
      <w:r>
        <w:t>.</w:t>
      </w:r>
    </w:p>
    <w:p w14:paraId="60E6DC9D" w14:textId="77777777" w:rsidR="0090400C" w:rsidRDefault="0090400C"/>
    <w:p w14:paraId="13AA5AF7" w14:textId="77777777" w:rsidR="0090400C" w:rsidRDefault="00000000">
      <w:r>
        <w:t>We further agree that no change or addition to or other modification of the terms of the Contract to be performed thereunder or of any of the Contract documents which may be made between the PROCURING ENTITY and the Supplier, shall in any way release us from any liability under this guarantee, and we hereby waive notice of any such change, addition, or modification.</w:t>
      </w:r>
    </w:p>
    <w:p w14:paraId="097066BD" w14:textId="77777777" w:rsidR="0090400C" w:rsidRDefault="0090400C"/>
    <w:p w14:paraId="38220C32" w14:textId="77777777" w:rsidR="0090400C" w:rsidRDefault="00000000">
      <w:r>
        <w:t xml:space="preserve">This guarantee shall remain valid and in full effect from the date of the advance payment received by the Supplier under the Contract until </w:t>
      </w:r>
      <w:r>
        <w:rPr>
          <w:i/>
          <w:iCs/>
        </w:rPr>
        <w:t>[date]</w:t>
      </w:r>
      <w:r>
        <w:t>.</w:t>
      </w:r>
    </w:p>
    <w:p w14:paraId="0D3AA219" w14:textId="77777777" w:rsidR="0090400C" w:rsidRDefault="0090400C"/>
    <w:p w14:paraId="1D695AF2" w14:textId="77777777" w:rsidR="0090400C" w:rsidRDefault="00000000">
      <w:r>
        <w:t>Yours truly,</w:t>
      </w:r>
    </w:p>
    <w:p w14:paraId="6DD2C2CA" w14:textId="77777777" w:rsidR="0090400C" w:rsidRDefault="0090400C">
      <w:pPr>
        <w:jc w:val="center"/>
      </w:pPr>
    </w:p>
    <w:p w14:paraId="4987A729" w14:textId="77777777" w:rsidR="0090400C" w:rsidRDefault="00000000">
      <w:pPr>
        <w:jc w:val="center"/>
      </w:pPr>
      <w:r>
        <w:t>Signature and seal of the Guarantors</w:t>
      </w:r>
    </w:p>
    <w:p w14:paraId="74249965" w14:textId="77777777" w:rsidR="0090400C" w:rsidRDefault="0090400C">
      <w:pPr>
        <w:tabs>
          <w:tab w:val="left" w:pos="8280"/>
        </w:tabs>
        <w:ind w:left="720"/>
      </w:pPr>
    </w:p>
    <w:p w14:paraId="3B1DBF2A" w14:textId="77777777" w:rsidR="0090400C" w:rsidRDefault="00000000">
      <w:pPr>
        <w:tabs>
          <w:tab w:val="left" w:pos="8280"/>
        </w:tabs>
        <w:ind w:left="720"/>
      </w:pPr>
      <w:r>
        <w:rPr>
          <w:u w:val="single"/>
        </w:rPr>
        <w:tab/>
      </w:r>
    </w:p>
    <w:p w14:paraId="7F3B7151" w14:textId="77777777" w:rsidR="0090400C" w:rsidRDefault="00000000">
      <w:pPr>
        <w:tabs>
          <w:tab w:val="left" w:pos="8280"/>
        </w:tabs>
        <w:ind w:left="720"/>
      </w:pPr>
      <w:r>
        <w:rPr>
          <w:i/>
          <w:iCs/>
        </w:rPr>
        <w:t>[name of bank or financial institution]</w:t>
      </w:r>
    </w:p>
    <w:p w14:paraId="26772012" w14:textId="77777777" w:rsidR="0090400C" w:rsidRDefault="0090400C">
      <w:pPr>
        <w:tabs>
          <w:tab w:val="left" w:pos="8280"/>
        </w:tabs>
        <w:ind w:left="720"/>
      </w:pPr>
    </w:p>
    <w:p w14:paraId="43161EE4" w14:textId="77777777" w:rsidR="0090400C" w:rsidRDefault="00000000">
      <w:pPr>
        <w:tabs>
          <w:tab w:val="left" w:pos="8280"/>
        </w:tabs>
        <w:ind w:left="720"/>
      </w:pPr>
      <w:r>
        <w:rPr>
          <w:u w:val="single"/>
        </w:rPr>
        <w:tab/>
      </w:r>
    </w:p>
    <w:p w14:paraId="42ABEE30" w14:textId="77777777" w:rsidR="0090400C" w:rsidRDefault="00000000">
      <w:pPr>
        <w:tabs>
          <w:tab w:val="left" w:pos="8280"/>
        </w:tabs>
        <w:ind w:left="720"/>
      </w:pPr>
      <w:r>
        <w:rPr>
          <w:i/>
          <w:iCs/>
        </w:rPr>
        <w:t>[address]</w:t>
      </w:r>
    </w:p>
    <w:p w14:paraId="58DD8DB7" w14:textId="77777777" w:rsidR="0090400C" w:rsidRDefault="0090400C">
      <w:pPr>
        <w:tabs>
          <w:tab w:val="left" w:pos="8280"/>
        </w:tabs>
        <w:ind w:left="720"/>
      </w:pPr>
    </w:p>
    <w:p w14:paraId="46927CFF" w14:textId="77777777" w:rsidR="0090400C" w:rsidRDefault="00000000">
      <w:pPr>
        <w:tabs>
          <w:tab w:val="left" w:pos="8280"/>
        </w:tabs>
        <w:ind w:left="720"/>
      </w:pPr>
      <w:r>
        <w:rPr>
          <w:u w:val="single"/>
        </w:rPr>
        <w:tab/>
      </w:r>
    </w:p>
    <w:p w14:paraId="7CD22277" w14:textId="77777777" w:rsidR="0090400C" w:rsidRDefault="00000000">
      <w:pPr>
        <w:tabs>
          <w:tab w:val="left" w:pos="8280"/>
        </w:tabs>
        <w:ind w:left="720"/>
      </w:pPr>
      <w:r>
        <w:rPr>
          <w:i/>
          <w:iCs/>
        </w:rPr>
        <w:t>[date]</w:t>
      </w:r>
    </w:p>
    <w:p w14:paraId="24813BA6" w14:textId="77777777" w:rsidR="0090400C" w:rsidRDefault="0090400C">
      <w:pPr>
        <w:tabs>
          <w:tab w:val="left" w:pos="8280"/>
        </w:tabs>
        <w:ind w:left="720"/>
      </w:pPr>
    </w:p>
    <w:p w14:paraId="0CDA1212" w14:textId="77777777" w:rsidR="0090400C" w:rsidRDefault="0090400C">
      <w:pPr>
        <w:jc w:val="center"/>
      </w:pPr>
    </w:p>
    <w:p w14:paraId="24F3E9F3" w14:textId="77777777" w:rsidR="0090400C" w:rsidRDefault="0090400C">
      <w:pPr>
        <w:jc w:val="center"/>
      </w:pPr>
    </w:p>
    <w:p w14:paraId="3C62C59A" w14:textId="77777777" w:rsidR="0090400C" w:rsidRDefault="0090400C">
      <w:pPr>
        <w:jc w:val="center"/>
      </w:pPr>
    </w:p>
    <w:p w14:paraId="344372DF" w14:textId="77777777" w:rsidR="0090400C" w:rsidRDefault="0090400C">
      <w:pPr>
        <w:jc w:val="center"/>
      </w:pPr>
    </w:p>
    <w:p w14:paraId="1A9AAB42" w14:textId="77777777" w:rsidR="0090400C" w:rsidRDefault="0090400C">
      <w:pPr>
        <w:jc w:val="center"/>
      </w:pPr>
    </w:p>
    <w:p w14:paraId="3AA8B913" w14:textId="77777777" w:rsidR="0090400C" w:rsidRDefault="0090400C">
      <w:pPr>
        <w:jc w:val="center"/>
      </w:pPr>
    </w:p>
    <w:p w14:paraId="75D0ED48" w14:textId="77777777" w:rsidR="0090400C" w:rsidRDefault="00000000">
      <w:pPr>
        <w:pBdr>
          <w:bottom w:val="single" w:sz="12" w:space="1" w:color="000000"/>
        </w:pBdr>
        <w:jc w:val="center"/>
      </w:pPr>
      <w:r>
        <w:rPr>
          <w:b/>
          <w:bCs/>
        </w:rPr>
        <w:t>BID SECURING DECLARATION FORM</w:t>
      </w:r>
    </w:p>
    <w:p w14:paraId="6B2BEC1F" w14:textId="77777777" w:rsidR="0090400C" w:rsidRDefault="0090400C">
      <w:pPr>
        <w:pBdr>
          <w:bottom w:val="single" w:sz="12" w:space="1" w:color="000000"/>
        </w:pBdr>
        <w:jc w:val="center"/>
      </w:pPr>
    </w:p>
    <w:p w14:paraId="0F0E62F7" w14:textId="77777777" w:rsidR="0090400C" w:rsidRDefault="0090400C">
      <w:pPr>
        <w:jc w:val="center"/>
      </w:pPr>
    </w:p>
    <w:p w14:paraId="35F76164" w14:textId="77777777" w:rsidR="0090400C" w:rsidRDefault="0090400C">
      <w:pPr>
        <w:jc w:val="center"/>
      </w:pPr>
    </w:p>
    <w:p w14:paraId="6E6013FD" w14:textId="77777777" w:rsidR="0090400C" w:rsidRDefault="0090400C">
      <w:pPr>
        <w:jc w:val="center"/>
      </w:pPr>
    </w:p>
    <w:p w14:paraId="76EBC8DE" w14:textId="77777777" w:rsidR="0090400C" w:rsidRDefault="00000000">
      <w:r>
        <w:rPr>
          <w:b/>
          <w:bCs/>
        </w:rPr>
        <w:t>REPUBLIC OF THE PHILIPPINES)</w:t>
      </w:r>
    </w:p>
    <w:p w14:paraId="4E85E582" w14:textId="77777777" w:rsidR="0090400C" w:rsidRDefault="00000000">
      <w:r>
        <w:rPr>
          <w:b/>
          <w:bCs/>
        </w:rPr>
        <w:t>CITY OF _______________________) S.S.</w:t>
      </w:r>
    </w:p>
    <w:p w14:paraId="01C2859F" w14:textId="77777777" w:rsidR="0090400C" w:rsidRDefault="0090400C"/>
    <w:p w14:paraId="1E8CCCA0" w14:textId="77777777" w:rsidR="0090400C" w:rsidRDefault="00000000">
      <w:r>
        <w:t>x------------------------------------------------------</w:t>
      </w:r>
      <w:proofErr w:type="spellStart"/>
      <w:r>
        <w:t>x</w:t>
      </w:r>
      <w:proofErr w:type="spellEnd"/>
    </w:p>
    <w:p w14:paraId="1A92E1E2" w14:textId="77777777" w:rsidR="0090400C" w:rsidRDefault="0090400C"/>
    <w:p w14:paraId="0FF057B9" w14:textId="77777777" w:rsidR="0090400C" w:rsidRDefault="0090400C">
      <w:pPr>
        <w:jc w:val="center"/>
      </w:pPr>
    </w:p>
    <w:p w14:paraId="126205AA" w14:textId="77777777" w:rsidR="0090400C" w:rsidRDefault="00000000">
      <w:pPr>
        <w:jc w:val="center"/>
      </w:pPr>
      <w:r>
        <w:rPr>
          <w:b/>
          <w:bCs/>
        </w:rPr>
        <w:t>BID SECURING DECLARATION</w:t>
      </w:r>
    </w:p>
    <w:p w14:paraId="557FF9BD" w14:textId="77777777" w:rsidR="0090400C" w:rsidRDefault="00000000">
      <w:pPr>
        <w:jc w:val="center"/>
      </w:pPr>
      <w:r>
        <w:rPr>
          <w:b/>
          <w:bCs/>
        </w:rPr>
        <w:t>Invitation to Bid:</w:t>
      </w:r>
      <w:r>
        <w:t xml:space="preserve"> </w:t>
      </w:r>
      <w:r>
        <w:rPr>
          <w:i/>
          <w:iCs/>
        </w:rPr>
        <w:t>[Insert Reference number]</w:t>
      </w:r>
    </w:p>
    <w:p w14:paraId="299C9D3B" w14:textId="77777777" w:rsidR="0090400C" w:rsidRDefault="0090400C">
      <w:pPr>
        <w:jc w:val="center"/>
      </w:pPr>
    </w:p>
    <w:p w14:paraId="7848A48A" w14:textId="77777777" w:rsidR="0090400C" w:rsidRDefault="00000000">
      <w:r>
        <w:t xml:space="preserve">To: </w:t>
      </w:r>
      <w:r>
        <w:rPr>
          <w:i/>
          <w:iCs/>
        </w:rPr>
        <w:t>[Insert name and address of the Procuring Entity]</w:t>
      </w:r>
    </w:p>
    <w:p w14:paraId="15DD469C" w14:textId="77777777" w:rsidR="0090400C" w:rsidRDefault="0090400C"/>
    <w:p w14:paraId="64EA878A" w14:textId="77777777" w:rsidR="0090400C" w:rsidRDefault="00000000">
      <w:r>
        <w:t>I/We</w:t>
      </w:r>
      <w:r>
        <w:rPr>
          <w:vertAlign w:val="superscript"/>
        </w:rPr>
        <w:footnoteReference w:id="2"/>
      </w:r>
      <w:r>
        <w:t>, the undersigned, declare that:</w:t>
      </w:r>
    </w:p>
    <w:p w14:paraId="145EB42B" w14:textId="77777777" w:rsidR="0090400C" w:rsidRDefault="0090400C"/>
    <w:p w14:paraId="103292D7" w14:textId="77777777" w:rsidR="0090400C" w:rsidRDefault="00000000">
      <w:pPr>
        <w:ind w:left="1440" w:hanging="720"/>
      </w:pPr>
      <w:r>
        <w:t>1.</w:t>
      </w:r>
      <w:r>
        <w:tab/>
        <w:t>I/We understand that, according to your conditions, bids must be supported by a Bid Security, which may be in the form of a Bid-Securing Declaration.</w:t>
      </w:r>
    </w:p>
    <w:p w14:paraId="7F3804F0" w14:textId="77777777" w:rsidR="0090400C" w:rsidRDefault="0090400C"/>
    <w:p w14:paraId="23226C4B" w14:textId="77777777" w:rsidR="0090400C" w:rsidRDefault="00000000">
      <w:pPr>
        <w:ind w:left="1440" w:hanging="720"/>
      </w:pPr>
      <w:r>
        <w:t>2.</w:t>
      </w:r>
      <w:r>
        <w:tab/>
        <w:t>I/We accept that: (a) I/we will be automatically disqualified from bidding for any contract with any procuring entity for a period of two (2) years upon receipt of your Blacklisting order; and, (b) I/we will pay the applicable fine provided under Section 6 of the Guidelines on the Use of Bid Securing Declaration, within fifteen (15) days from receipt of the written demand by the procuring entity for the commission of acts resulting to the enforcement of the bid securing declaration under  Sections 23.1(b), 34.2, 40.1 and 69.1, except 69.1(f), of the IRR of RA 9184; without prejudice to other legal action the government may undertake.</w:t>
      </w:r>
    </w:p>
    <w:p w14:paraId="7AA12B85" w14:textId="77777777" w:rsidR="0090400C" w:rsidRDefault="0090400C"/>
    <w:p w14:paraId="140F88F3" w14:textId="77777777" w:rsidR="0090400C" w:rsidRDefault="00000000">
      <w:pPr>
        <w:ind w:left="1350" w:hanging="630"/>
      </w:pPr>
      <w:r>
        <w:t>3.</w:t>
      </w:r>
      <w:r>
        <w:tab/>
        <w:t>I/We understand that this Bid Securing Declaration shall cease to be valid on the following circumstances:</w:t>
      </w:r>
    </w:p>
    <w:p w14:paraId="3305A107" w14:textId="77777777" w:rsidR="0090400C" w:rsidRDefault="0090400C"/>
    <w:p w14:paraId="79FF5FB5" w14:textId="77777777" w:rsidR="0090400C" w:rsidRDefault="00000000">
      <w:pPr>
        <w:ind w:left="2160" w:hanging="720"/>
      </w:pPr>
      <w:r>
        <w:t>(a)</w:t>
      </w:r>
      <w:r>
        <w:tab/>
        <w:t>Upon expiration of the bid validity period, or any extension thereof pursuant to your request;</w:t>
      </w:r>
    </w:p>
    <w:p w14:paraId="55079E9C" w14:textId="77777777" w:rsidR="0090400C" w:rsidRDefault="0090400C"/>
    <w:p w14:paraId="205CAA41" w14:textId="77777777" w:rsidR="0090400C" w:rsidRDefault="00000000">
      <w:pPr>
        <w:ind w:left="2160" w:hanging="720"/>
      </w:pPr>
      <w:r>
        <w:t>(b)</w:t>
      </w:r>
      <w:r>
        <w:tab/>
        <w:t>I am/we are declared ineligible or post-disqualified upon receipt of your notice to such effect, and (</w:t>
      </w:r>
      <w:proofErr w:type="spellStart"/>
      <w:r>
        <w:t>i</w:t>
      </w:r>
      <w:proofErr w:type="spellEnd"/>
      <w:r>
        <w:t>) I/we failed to timely file a request for reconsideration or (ii) I/we filed a waiver to avail of said right;</w:t>
      </w:r>
    </w:p>
    <w:p w14:paraId="1DFC4274" w14:textId="77777777" w:rsidR="0090400C" w:rsidRDefault="0090400C"/>
    <w:p w14:paraId="718E1083" w14:textId="77777777" w:rsidR="0090400C" w:rsidRDefault="00000000">
      <w:pPr>
        <w:ind w:left="2160" w:hanging="720"/>
      </w:pPr>
      <w:r>
        <w:t>(c)</w:t>
      </w:r>
      <w:r>
        <w:tab/>
        <w:t>I am/we are declared the bidder with the Lowest Calculated Responsive Bid, and I/we have furnished the performance security and signed the Contract.</w:t>
      </w:r>
    </w:p>
    <w:p w14:paraId="721C7084" w14:textId="77777777" w:rsidR="0090400C" w:rsidRDefault="0090400C">
      <w:pPr>
        <w:ind w:left="2160"/>
      </w:pPr>
    </w:p>
    <w:p w14:paraId="48156CC4" w14:textId="77777777" w:rsidR="0090400C" w:rsidRDefault="0090400C">
      <w:pPr>
        <w:ind w:left="2160"/>
      </w:pPr>
    </w:p>
    <w:p w14:paraId="78FA7BEF" w14:textId="77777777" w:rsidR="0090400C" w:rsidRDefault="00000000">
      <w:pPr>
        <w:ind w:firstLine="720"/>
      </w:pPr>
      <w:r>
        <w:t xml:space="preserve">IN WITNESS WHEREOF, I/We have hereunto set my/our hand/s this ____ day of </w:t>
      </w:r>
      <w:r>
        <w:rPr>
          <w:i/>
          <w:iCs/>
        </w:rPr>
        <w:t>[month] [year]</w:t>
      </w:r>
      <w:r>
        <w:t xml:space="preserve"> at </w:t>
      </w:r>
      <w:r>
        <w:rPr>
          <w:i/>
          <w:iCs/>
        </w:rPr>
        <w:t>[place of execution]</w:t>
      </w:r>
      <w:r>
        <w:t>.</w:t>
      </w:r>
    </w:p>
    <w:p w14:paraId="3C716CC5" w14:textId="77777777" w:rsidR="0090400C" w:rsidRDefault="0090400C">
      <w:pPr>
        <w:ind w:firstLine="720"/>
      </w:pPr>
    </w:p>
    <w:p w14:paraId="66669F99" w14:textId="77777777" w:rsidR="0090400C" w:rsidRDefault="0090400C">
      <w:pPr>
        <w:ind w:firstLine="720"/>
      </w:pPr>
    </w:p>
    <w:p w14:paraId="0A05AF37" w14:textId="77777777" w:rsidR="0090400C" w:rsidRDefault="00000000">
      <w:pPr>
        <w:ind w:firstLine="720"/>
      </w:pPr>
      <w:r>
        <w:tab/>
      </w:r>
      <w:r>
        <w:tab/>
      </w:r>
      <w:r>
        <w:tab/>
      </w:r>
      <w:r>
        <w:tab/>
      </w:r>
      <w:r>
        <w:tab/>
        <w:t xml:space="preserve">   </w:t>
      </w:r>
    </w:p>
    <w:p w14:paraId="171F8369" w14:textId="77777777" w:rsidR="0090400C" w:rsidRDefault="00000000">
      <w:pPr>
        <w:ind w:left="4320"/>
      </w:pPr>
      <w:r>
        <w:t xml:space="preserve">    </w:t>
      </w:r>
      <w:r>
        <w:rPr>
          <w:i/>
          <w:iCs/>
        </w:rPr>
        <w:t xml:space="preserve">[Insert NAME OF BIDDER’S AUTHORIZED </w:t>
      </w:r>
    </w:p>
    <w:p w14:paraId="2F010FFD" w14:textId="77777777" w:rsidR="0090400C" w:rsidRDefault="00000000">
      <w:pPr>
        <w:ind w:left="5040" w:firstLine="720"/>
      </w:pPr>
      <w:r>
        <w:rPr>
          <w:i/>
          <w:iCs/>
        </w:rPr>
        <w:t xml:space="preserve">     REPRESENTATIVE]</w:t>
      </w:r>
    </w:p>
    <w:p w14:paraId="56CF2344" w14:textId="77777777" w:rsidR="0090400C" w:rsidRDefault="00000000">
      <w:pPr>
        <w:ind w:left="5040"/>
      </w:pPr>
      <w:r>
        <w:rPr>
          <w:i/>
          <w:iCs/>
        </w:rPr>
        <w:t xml:space="preserve">    [Insert Signatory’s Legal Capacity]</w:t>
      </w:r>
    </w:p>
    <w:p w14:paraId="6388D70B" w14:textId="77777777" w:rsidR="0090400C" w:rsidRDefault="00000000">
      <w:pPr>
        <w:ind w:left="5040"/>
      </w:pPr>
      <w:r>
        <w:rPr>
          <w:i/>
          <w:iCs/>
        </w:rPr>
        <w:tab/>
      </w:r>
      <w:r>
        <w:rPr>
          <w:i/>
          <w:iCs/>
        </w:rPr>
        <w:tab/>
        <w:t xml:space="preserve">  </w:t>
      </w:r>
      <w:r>
        <w:t>Affiant</w:t>
      </w:r>
    </w:p>
    <w:p w14:paraId="13AEBE0E" w14:textId="77777777" w:rsidR="0090400C" w:rsidRDefault="0090400C"/>
    <w:p w14:paraId="31BDD8A2" w14:textId="77777777" w:rsidR="0090400C" w:rsidRDefault="0090400C"/>
    <w:p w14:paraId="5B2C8582" w14:textId="77777777" w:rsidR="0090400C" w:rsidRDefault="0090400C"/>
    <w:p w14:paraId="560AB114" w14:textId="77777777" w:rsidR="0090400C" w:rsidRDefault="00000000">
      <w:r>
        <w:tab/>
      </w:r>
      <w:r>
        <w:rPr>
          <w:b/>
          <w:bCs/>
        </w:rPr>
        <w:t>SUBSCRIBED AND SWORN</w:t>
      </w:r>
      <w:r>
        <w:t xml:space="preserve"> to before me this ___ day of </w:t>
      </w:r>
      <w:r>
        <w:rPr>
          <w:i/>
          <w:iCs/>
        </w:rPr>
        <w:t>[month] [year]</w:t>
      </w:r>
      <w:r>
        <w:t xml:space="preserve"> at </w:t>
      </w:r>
      <w:r>
        <w:rPr>
          <w:i/>
          <w:iCs/>
        </w:rPr>
        <w:t xml:space="preserve">[place of execution], </w:t>
      </w:r>
      <w:r>
        <w:t>Philippines. Affiant/s is/are personally known to me and was/were identified by me through competent evidence of identity as defined in the Rules on Notarial Practice (A.M. No. 02-8-13-SC). Affiant/s exhibited to me his/her [insert type of government identification card used], with his/her photograph and signature appearing thereon, with no. ________ and his/her Community Tax Certificate No. _______ issued on ____ at ______.</w:t>
      </w:r>
    </w:p>
    <w:p w14:paraId="733838D5" w14:textId="77777777" w:rsidR="0090400C" w:rsidRDefault="0090400C"/>
    <w:p w14:paraId="4EE94B26" w14:textId="77777777" w:rsidR="0090400C" w:rsidRDefault="00000000">
      <w:r>
        <w:tab/>
        <w:t xml:space="preserve">Witness my hand and seal this ___ day of </w:t>
      </w:r>
      <w:r>
        <w:rPr>
          <w:i/>
          <w:iCs/>
        </w:rPr>
        <w:t>[month] [year]</w:t>
      </w:r>
      <w:r>
        <w:t xml:space="preserve">.  </w:t>
      </w:r>
    </w:p>
    <w:p w14:paraId="66F4CFBD" w14:textId="77777777" w:rsidR="0090400C" w:rsidRDefault="0090400C"/>
    <w:p w14:paraId="58D264D1" w14:textId="77777777" w:rsidR="0090400C" w:rsidRDefault="0090400C"/>
    <w:p w14:paraId="1A7299FE" w14:textId="77777777" w:rsidR="0090400C" w:rsidRDefault="0090400C"/>
    <w:p w14:paraId="398A669D" w14:textId="77777777" w:rsidR="0090400C" w:rsidRDefault="00000000">
      <w:r>
        <w:tab/>
      </w:r>
      <w:r>
        <w:tab/>
      </w:r>
      <w:r>
        <w:tab/>
      </w:r>
      <w:r>
        <w:tab/>
      </w:r>
      <w:r>
        <w:tab/>
      </w:r>
      <w:r>
        <w:tab/>
      </w:r>
      <w:r>
        <w:rPr>
          <w:b/>
          <w:bCs/>
        </w:rPr>
        <w:t>NAME OF NOTARY PUBLIC</w:t>
      </w:r>
    </w:p>
    <w:p w14:paraId="0D8F5780" w14:textId="77777777" w:rsidR="0090400C" w:rsidRDefault="00000000">
      <w:r>
        <w:tab/>
      </w:r>
      <w:r>
        <w:tab/>
      </w:r>
      <w:r>
        <w:tab/>
      </w:r>
      <w:r>
        <w:tab/>
      </w:r>
      <w:r>
        <w:tab/>
      </w:r>
      <w:r>
        <w:tab/>
        <w:t>Serial No. of Commission _______________</w:t>
      </w:r>
    </w:p>
    <w:p w14:paraId="4F1C8165" w14:textId="77777777" w:rsidR="0090400C" w:rsidRDefault="00000000">
      <w:r>
        <w:tab/>
      </w:r>
      <w:r>
        <w:tab/>
      </w:r>
      <w:r>
        <w:tab/>
      </w:r>
      <w:r>
        <w:tab/>
      </w:r>
      <w:r>
        <w:tab/>
      </w:r>
      <w:r>
        <w:tab/>
        <w:t>Notary Public for _______ until __________</w:t>
      </w:r>
    </w:p>
    <w:p w14:paraId="139CECDD" w14:textId="77777777" w:rsidR="0090400C" w:rsidRDefault="00000000">
      <w:r>
        <w:tab/>
      </w:r>
      <w:r>
        <w:tab/>
      </w:r>
      <w:r>
        <w:tab/>
      </w:r>
      <w:r>
        <w:tab/>
      </w:r>
      <w:r>
        <w:tab/>
      </w:r>
      <w:r>
        <w:tab/>
        <w:t>Roll of Attorneys No. __________________</w:t>
      </w:r>
    </w:p>
    <w:p w14:paraId="0637A6B7" w14:textId="77777777" w:rsidR="0090400C" w:rsidRDefault="00000000">
      <w:r>
        <w:tab/>
      </w:r>
      <w:r>
        <w:tab/>
      </w:r>
      <w:r>
        <w:tab/>
      </w:r>
      <w:r>
        <w:tab/>
      </w:r>
      <w:r>
        <w:tab/>
      </w:r>
      <w:r>
        <w:tab/>
        <w:t xml:space="preserve">PTR No. ______ </w:t>
      </w:r>
      <w:r>
        <w:rPr>
          <w:i/>
          <w:iCs/>
        </w:rPr>
        <w:t>[date issued], [place issued]</w:t>
      </w:r>
    </w:p>
    <w:p w14:paraId="20037873" w14:textId="77777777" w:rsidR="0090400C" w:rsidRDefault="00000000">
      <w:r>
        <w:tab/>
      </w:r>
      <w:r>
        <w:tab/>
      </w:r>
      <w:r>
        <w:tab/>
      </w:r>
      <w:r>
        <w:tab/>
      </w:r>
      <w:r>
        <w:tab/>
      </w:r>
      <w:r>
        <w:tab/>
        <w:t>IBP No. _____</w:t>
      </w:r>
      <w:proofErr w:type="gramStart"/>
      <w:r>
        <w:t xml:space="preserve">_  </w:t>
      </w:r>
      <w:r>
        <w:rPr>
          <w:i/>
          <w:iCs/>
        </w:rPr>
        <w:t>[</w:t>
      </w:r>
      <w:proofErr w:type="gramEnd"/>
      <w:r>
        <w:rPr>
          <w:i/>
          <w:iCs/>
        </w:rPr>
        <w:t>date issued], [place issued]</w:t>
      </w:r>
    </w:p>
    <w:p w14:paraId="40308F92" w14:textId="77777777" w:rsidR="0090400C" w:rsidRDefault="0090400C"/>
    <w:p w14:paraId="2200ABEF" w14:textId="77777777" w:rsidR="0090400C" w:rsidRDefault="0090400C"/>
    <w:p w14:paraId="0ED0A5C7" w14:textId="77777777" w:rsidR="0090400C" w:rsidRDefault="0090400C"/>
    <w:p w14:paraId="75746E60" w14:textId="77777777" w:rsidR="0090400C" w:rsidRDefault="00000000">
      <w:r>
        <w:t>Doc. No. _____</w:t>
      </w:r>
    </w:p>
    <w:p w14:paraId="0EBB43BA" w14:textId="77777777" w:rsidR="0090400C" w:rsidRDefault="00000000">
      <w:r>
        <w:t>Page No. _____</w:t>
      </w:r>
    </w:p>
    <w:p w14:paraId="4121EAF2" w14:textId="77777777" w:rsidR="0090400C" w:rsidRDefault="00000000">
      <w:r>
        <w:t>Book No. _____</w:t>
      </w:r>
    </w:p>
    <w:p w14:paraId="4D3F1E7B" w14:textId="77777777" w:rsidR="0090400C" w:rsidRDefault="00000000">
      <w:pPr>
        <w:ind w:left="720" w:hanging="720"/>
      </w:pPr>
      <w:r>
        <w:t>Series of _____</w:t>
      </w:r>
    </w:p>
    <w:p w14:paraId="098122FD" w14:textId="77777777" w:rsidR="0090400C" w:rsidRDefault="0090400C">
      <w:pPr>
        <w:ind w:left="720" w:hanging="720"/>
      </w:pPr>
    </w:p>
    <w:p w14:paraId="3A27F045" w14:textId="77777777" w:rsidR="0090400C" w:rsidRDefault="0090400C">
      <w:pPr>
        <w:rPr>
          <w:color w:val="000000"/>
        </w:rPr>
      </w:pPr>
    </w:p>
    <w:p w14:paraId="29394EED" w14:textId="77777777" w:rsidR="0090400C" w:rsidRDefault="0090400C"/>
    <w:p w14:paraId="169594FF" w14:textId="77777777" w:rsidR="0090400C" w:rsidRDefault="0090400C"/>
    <w:p w14:paraId="0381A546" w14:textId="77777777" w:rsidR="0090400C" w:rsidRDefault="0090400C"/>
    <w:p w14:paraId="1FAE2F78" w14:textId="77777777" w:rsidR="0090400C" w:rsidRDefault="0090400C"/>
    <w:p w14:paraId="785FDB8B" w14:textId="77777777" w:rsidR="0090400C" w:rsidRDefault="0090400C"/>
    <w:p w14:paraId="1076523E" w14:textId="77777777" w:rsidR="0090400C" w:rsidRDefault="0090400C"/>
    <w:p w14:paraId="263DD9FC" w14:textId="77777777" w:rsidR="0090400C" w:rsidRDefault="0090400C"/>
    <w:p w14:paraId="2DE05AA3" w14:textId="77777777" w:rsidR="0090400C" w:rsidRDefault="0090400C"/>
    <w:p w14:paraId="1301DAA3" w14:textId="77777777" w:rsidR="0090400C" w:rsidRDefault="0090400C"/>
    <w:sectPr w:rsidR="0090400C">
      <w:headerReference w:type="even" r:id="rId56"/>
      <w:headerReference w:type="default" r:id="rId57"/>
      <w:headerReference w:type="first" r:id="rId58"/>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FA0E3" w14:textId="77777777" w:rsidR="00B72D2A" w:rsidRDefault="00B72D2A">
      <w:r>
        <w:separator/>
      </w:r>
    </w:p>
  </w:endnote>
  <w:endnote w:type="continuationSeparator" w:id="0">
    <w:p w14:paraId="75CF0309" w14:textId="77777777" w:rsidR="00B72D2A" w:rsidRDefault="00B72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E0DFC2E2-EA3C-4478-BA65-34397B86C8A6}"/>
  </w:font>
  <w:font w:name="Cambria">
    <w:panose1 w:val="02040503050406030204"/>
    <w:charset w:val="00"/>
    <w:family w:val="roman"/>
    <w:pitch w:val="variable"/>
    <w:sig w:usb0="E00006FF" w:usb1="420024FF" w:usb2="02000000" w:usb3="00000000" w:csb0="0000019F" w:csb1="00000000"/>
    <w:embedRegular r:id="rId2" w:fontKey="{CBBE0153-DF6A-4852-8FB6-7E12E46D5843}"/>
  </w:font>
  <w:font w:name="Calibri">
    <w:panose1 w:val="020F0502020204030204"/>
    <w:charset w:val="00"/>
    <w:family w:val="swiss"/>
    <w:pitch w:val="variable"/>
    <w:sig w:usb0="E4002EFF" w:usb1="C200247B" w:usb2="00000009" w:usb3="00000000" w:csb0="000001FF" w:csb1="00000000"/>
    <w:embedRegular r:id="rId3" w:fontKey="{6ED879AF-528E-4A49-B1A0-1F77726B6CBA}"/>
  </w:font>
  <w:font w:name="Tahoma">
    <w:panose1 w:val="020B0604030504040204"/>
    <w:charset w:val="00"/>
    <w:family w:val="swiss"/>
    <w:pitch w:val="variable"/>
    <w:sig w:usb0="E1002EFF" w:usb1="C000605B" w:usb2="00000029" w:usb3="00000000" w:csb0="000101FF" w:csb1="00000000"/>
    <w:embedRegular r:id="rId4" w:fontKey="{664CB2AD-FA09-47E5-9B8F-A48BB1FEE6D1}"/>
  </w:font>
  <w:font w:name="Times">
    <w:panose1 w:val="02020603050405020304"/>
    <w:charset w:val="00"/>
    <w:family w:val="auto"/>
    <w:pitch w:val="default"/>
    <w:embedRegular r:id="rId5" w:fontKey="{E4378B39-07C6-430D-B34F-88FD27A8673E}"/>
    <w:embedBold r:id="rId6" w:fontKey="{C2513478-5AF4-48F3-B3E2-F71A757C2BE2}"/>
  </w:font>
  <w:font w:name="Noto Sans Symbols">
    <w:charset w:val="00"/>
    <w:family w:val="auto"/>
    <w:pitch w:val="default"/>
    <w:embedRegular r:id="rId7" w:fontKey="{35D7C01B-638C-47D6-9731-AE456218AA6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4C3ED" w14:textId="77777777" w:rsidR="0090400C" w:rsidRDefault="00000000">
    <w:pPr>
      <w:jc w:val="center"/>
    </w:pPr>
    <w:r>
      <w:fldChar w:fldCharType="begin"/>
    </w:r>
    <w:r>
      <w:instrText>PAGE</w:instrText>
    </w:r>
    <w:r>
      <w:fldChar w:fldCharType="separate"/>
    </w:r>
    <w:r>
      <w:fldChar w:fldCharType="end"/>
    </w:r>
  </w:p>
  <w:p w14:paraId="5F6D40C6" w14:textId="77777777" w:rsidR="0090400C" w:rsidRDefault="0090400C">
    <w:pP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61097" w14:textId="1FAEBC27" w:rsidR="0090400C" w:rsidRDefault="00000000">
    <w:pPr>
      <w:jc w:val="center"/>
      <w:rPr>
        <w:sz w:val="20"/>
        <w:szCs w:val="20"/>
      </w:rPr>
    </w:pPr>
    <w:r>
      <w:rPr>
        <w:sz w:val="20"/>
        <w:szCs w:val="20"/>
      </w:rPr>
      <w:fldChar w:fldCharType="begin"/>
    </w:r>
    <w:r>
      <w:rPr>
        <w:sz w:val="20"/>
        <w:szCs w:val="20"/>
      </w:rPr>
      <w:instrText>PAGE</w:instrText>
    </w:r>
    <w:r>
      <w:rPr>
        <w:sz w:val="20"/>
        <w:szCs w:val="20"/>
      </w:rPr>
      <w:fldChar w:fldCharType="separate"/>
    </w:r>
    <w:r w:rsidR="001C3E75">
      <w:rPr>
        <w:noProof/>
        <w:sz w:val="20"/>
        <w:szCs w:val="20"/>
      </w:rPr>
      <w:t>57</w:t>
    </w:r>
    <w:r>
      <w:rPr>
        <w:sz w:val="20"/>
        <w:szCs w:val="20"/>
      </w:rPr>
      <w:fldChar w:fldCharType="end"/>
    </w:r>
  </w:p>
  <w:p w14:paraId="35874141" w14:textId="77777777" w:rsidR="0090400C" w:rsidRDefault="0090400C"/>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FD3D8" w14:textId="0D74F2C5" w:rsidR="0090400C" w:rsidRDefault="00000000">
    <w:pPr>
      <w:jc w:val="center"/>
      <w:rPr>
        <w:sz w:val="20"/>
        <w:szCs w:val="20"/>
      </w:rPr>
    </w:pPr>
    <w:r>
      <w:rPr>
        <w:sz w:val="20"/>
        <w:szCs w:val="20"/>
      </w:rPr>
      <w:fldChar w:fldCharType="begin"/>
    </w:r>
    <w:r>
      <w:rPr>
        <w:sz w:val="20"/>
        <w:szCs w:val="20"/>
      </w:rPr>
      <w:instrText>PAGE</w:instrText>
    </w:r>
    <w:r>
      <w:rPr>
        <w:sz w:val="20"/>
        <w:szCs w:val="20"/>
      </w:rPr>
      <w:fldChar w:fldCharType="separate"/>
    </w:r>
    <w:r w:rsidR="001C3E75">
      <w:rPr>
        <w:noProof/>
        <w:sz w:val="20"/>
        <w:szCs w:val="20"/>
      </w:rPr>
      <w:t>59</w:t>
    </w:r>
    <w:r>
      <w:rPr>
        <w:sz w:val="20"/>
        <w:szCs w:val="20"/>
      </w:rPr>
      <w:fldChar w:fldCharType="end"/>
    </w:r>
  </w:p>
  <w:p w14:paraId="5C7ED9B0" w14:textId="77777777" w:rsidR="0090400C" w:rsidRDefault="0090400C"/>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061A4" w14:textId="5A9237CC" w:rsidR="0090400C" w:rsidRDefault="00000000">
    <w:pPr>
      <w:jc w:val="center"/>
      <w:rPr>
        <w:sz w:val="20"/>
        <w:szCs w:val="20"/>
      </w:rPr>
    </w:pPr>
    <w:r>
      <w:rPr>
        <w:sz w:val="20"/>
        <w:szCs w:val="20"/>
      </w:rPr>
      <w:fldChar w:fldCharType="begin"/>
    </w:r>
    <w:r>
      <w:rPr>
        <w:sz w:val="20"/>
        <w:szCs w:val="20"/>
      </w:rPr>
      <w:instrText>PAGE</w:instrText>
    </w:r>
    <w:r>
      <w:rPr>
        <w:sz w:val="20"/>
        <w:szCs w:val="20"/>
      </w:rPr>
      <w:fldChar w:fldCharType="separate"/>
    </w:r>
    <w:r w:rsidR="001C3E75">
      <w:rPr>
        <w:noProof/>
        <w:sz w:val="20"/>
        <w:szCs w:val="20"/>
      </w:rPr>
      <w:t>61</w:t>
    </w:r>
    <w:r>
      <w:rPr>
        <w:sz w:val="20"/>
        <w:szCs w:val="20"/>
      </w:rPr>
      <w:fldChar w:fldCharType="end"/>
    </w:r>
  </w:p>
  <w:p w14:paraId="1E4EA194" w14:textId="77777777" w:rsidR="0090400C" w:rsidRDefault="0090400C"/>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1C5DF" w14:textId="36736AD8" w:rsidR="0090400C" w:rsidRDefault="00000000">
    <w:pPr>
      <w:jc w:val="center"/>
      <w:rPr>
        <w:sz w:val="20"/>
        <w:szCs w:val="20"/>
      </w:rPr>
    </w:pPr>
    <w:r>
      <w:rPr>
        <w:sz w:val="20"/>
        <w:szCs w:val="20"/>
      </w:rPr>
      <w:fldChar w:fldCharType="begin"/>
    </w:r>
    <w:r>
      <w:rPr>
        <w:sz w:val="20"/>
        <w:szCs w:val="20"/>
      </w:rPr>
      <w:instrText>PAGE</w:instrText>
    </w:r>
    <w:r>
      <w:rPr>
        <w:sz w:val="20"/>
        <w:szCs w:val="20"/>
      </w:rPr>
      <w:fldChar w:fldCharType="separate"/>
    </w:r>
    <w:r w:rsidR="001C3E75">
      <w:rPr>
        <w:noProof/>
        <w:sz w:val="20"/>
        <w:szCs w:val="20"/>
      </w:rPr>
      <w:t>63</w:t>
    </w:r>
    <w:r>
      <w:rPr>
        <w:sz w:val="20"/>
        <w:szCs w:val="20"/>
      </w:rPr>
      <w:fldChar w:fldCharType="end"/>
    </w:r>
  </w:p>
  <w:p w14:paraId="5CB0CF41" w14:textId="77777777" w:rsidR="0090400C" w:rsidRDefault="0090400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0E2CF" w14:textId="77777777" w:rsidR="0090400C" w:rsidRDefault="0090400C">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A0AEA" w14:textId="77777777" w:rsidR="0090400C" w:rsidRDefault="0090400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AC5B8" w14:textId="77777777" w:rsidR="0090400C" w:rsidRDefault="00000000">
    <w:pPr>
      <w:jc w:val="center"/>
      <w:rPr>
        <w:sz w:val="20"/>
        <w:szCs w:val="20"/>
      </w:rPr>
    </w:pPr>
    <w:r>
      <w:rPr>
        <w:sz w:val="20"/>
        <w:szCs w:val="20"/>
      </w:rPr>
      <w:fldChar w:fldCharType="begin"/>
    </w:r>
    <w:r>
      <w:rPr>
        <w:sz w:val="20"/>
        <w:szCs w:val="20"/>
      </w:rPr>
      <w:instrText>PAGE</w:instrText>
    </w:r>
    <w:r>
      <w:rPr>
        <w:sz w:val="20"/>
        <w:szCs w:val="20"/>
      </w:rPr>
      <w:fldChar w:fldCharType="separate"/>
    </w:r>
    <w:r w:rsidR="001C3E75">
      <w:rPr>
        <w:noProof/>
        <w:sz w:val="20"/>
        <w:szCs w:val="20"/>
      </w:rPr>
      <w:t>3</w:t>
    </w:r>
    <w:r>
      <w:rPr>
        <w:sz w:val="20"/>
        <w:szCs w:val="20"/>
      </w:rPr>
      <w:fldChar w:fldCharType="end"/>
    </w:r>
  </w:p>
  <w:p w14:paraId="3A6FF84A" w14:textId="77777777" w:rsidR="0090400C" w:rsidRDefault="0090400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2437F" w14:textId="07F9A292" w:rsidR="0090400C" w:rsidRDefault="00000000">
    <w:pPr>
      <w:jc w:val="center"/>
      <w:rPr>
        <w:sz w:val="20"/>
        <w:szCs w:val="20"/>
      </w:rPr>
    </w:pPr>
    <w:r>
      <w:rPr>
        <w:sz w:val="20"/>
        <w:szCs w:val="20"/>
      </w:rPr>
      <w:fldChar w:fldCharType="begin"/>
    </w:r>
    <w:r>
      <w:rPr>
        <w:sz w:val="20"/>
        <w:szCs w:val="20"/>
      </w:rPr>
      <w:instrText>PAGE</w:instrText>
    </w:r>
    <w:r>
      <w:rPr>
        <w:sz w:val="20"/>
        <w:szCs w:val="20"/>
      </w:rPr>
      <w:fldChar w:fldCharType="separate"/>
    </w:r>
    <w:r w:rsidR="001C3E75">
      <w:rPr>
        <w:noProof/>
        <w:sz w:val="20"/>
        <w:szCs w:val="20"/>
      </w:rPr>
      <w:t>5</w:t>
    </w:r>
    <w:r>
      <w:rPr>
        <w:sz w:val="20"/>
        <w:szCs w:val="20"/>
      </w:rPr>
      <w:fldChar w:fldCharType="end"/>
    </w:r>
  </w:p>
  <w:p w14:paraId="7D241289" w14:textId="77777777" w:rsidR="0090400C" w:rsidRDefault="0090400C"/>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3AD74" w14:textId="0EDE6141" w:rsidR="0090400C" w:rsidRDefault="00000000">
    <w:pPr>
      <w:jc w:val="center"/>
      <w:rPr>
        <w:sz w:val="20"/>
        <w:szCs w:val="20"/>
      </w:rPr>
    </w:pPr>
    <w:r>
      <w:rPr>
        <w:sz w:val="20"/>
        <w:szCs w:val="20"/>
      </w:rPr>
      <w:fldChar w:fldCharType="begin"/>
    </w:r>
    <w:r>
      <w:rPr>
        <w:sz w:val="20"/>
        <w:szCs w:val="20"/>
      </w:rPr>
      <w:instrText>PAGE</w:instrText>
    </w:r>
    <w:r>
      <w:rPr>
        <w:sz w:val="20"/>
        <w:szCs w:val="20"/>
      </w:rPr>
      <w:fldChar w:fldCharType="separate"/>
    </w:r>
    <w:r w:rsidR="001C3E75">
      <w:rPr>
        <w:noProof/>
        <w:sz w:val="20"/>
        <w:szCs w:val="20"/>
      </w:rPr>
      <w:t>36</w:t>
    </w:r>
    <w:r>
      <w:rPr>
        <w:sz w:val="20"/>
        <w:szCs w:val="20"/>
      </w:rPr>
      <w:fldChar w:fldCharType="end"/>
    </w:r>
  </w:p>
  <w:p w14:paraId="70321D4B" w14:textId="77777777" w:rsidR="0090400C" w:rsidRDefault="0090400C"/>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D21FD" w14:textId="0445C685" w:rsidR="0090400C" w:rsidRDefault="00000000">
    <w:pPr>
      <w:jc w:val="center"/>
      <w:rPr>
        <w:sz w:val="20"/>
        <w:szCs w:val="20"/>
      </w:rPr>
    </w:pPr>
    <w:r>
      <w:rPr>
        <w:sz w:val="20"/>
        <w:szCs w:val="20"/>
      </w:rPr>
      <w:fldChar w:fldCharType="begin"/>
    </w:r>
    <w:r>
      <w:rPr>
        <w:sz w:val="20"/>
        <w:szCs w:val="20"/>
      </w:rPr>
      <w:instrText>PAGE</w:instrText>
    </w:r>
    <w:r>
      <w:rPr>
        <w:sz w:val="20"/>
        <w:szCs w:val="20"/>
      </w:rPr>
      <w:fldChar w:fldCharType="separate"/>
    </w:r>
    <w:r w:rsidR="001C3E75">
      <w:rPr>
        <w:noProof/>
        <w:sz w:val="20"/>
        <w:szCs w:val="20"/>
      </w:rPr>
      <w:t>39</w:t>
    </w:r>
    <w:r>
      <w:rPr>
        <w:sz w:val="20"/>
        <w:szCs w:val="20"/>
      </w:rPr>
      <w:fldChar w:fldCharType="end"/>
    </w:r>
  </w:p>
  <w:p w14:paraId="106DF0EE" w14:textId="77777777" w:rsidR="0090400C" w:rsidRDefault="0090400C"/>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78706" w14:textId="03DD8FDF" w:rsidR="0090400C" w:rsidRDefault="00000000">
    <w:pPr>
      <w:jc w:val="center"/>
      <w:rPr>
        <w:sz w:val="20"/>
        <w:szCs w:val="20"/>
      </w:rPr>
    </w:pPr>
    <w:r>
      <w:rPr>
        <w:sz w:val="20"/>
        <w:szCs w:val="20"/>
      </w:rPr>
      <w:fldChar w:fldCharType="begin"/>
    </w:r>
    <w:r>
      <w:rPr>
        <w:sz w:val="20"/>
        <w:szCs w:val="20"/>
      </w:rPr>
      <w:instrText>PAGE</w:instrText>
    </w:r>
    <w:r>
      <w:rPr>
        <w:sz w:val="20"/>
        <w:szCs w:val="20"/>
      </w:rPr>
      <w:fldChar w:fldCharType="separate"/>
    </w:r>
    <w:r w:rsidR="001C3E75">
      <w:rPr>
        <w:noProof/>
        <w:sz w:val="20"/>
        <w:szCs w:val="20"/>
      </w:rPr>
      <w:t>42</w:t>
    </w:r>
    <w:r>
      <w:rPr>
        <w:sz w:val="20"/>
        <w:szCs w:val="20"/>
      </w:rPr>
      <w:fldChar w:fldCharType="end"/>
    </w:r>
  </w:p>
  <w:p w14:paraId="3833D3B6" w14:textId="77777777" w:rsidR="0090400C" w:rsidRDefault="0090400C"/>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0DB23" w14:textId="65E51049" w:rsidR="0090400C" w:rsidRDefault="00000000">
    <w:pPr>
      <w:jc w:val="center"/>
      <w:rPr>
        <w:sz w:val="20"/>
        <w:szCs w:val="20"/>
      </w:rPr>
    </w:pPr>
    <w:r>
      <w:rPr>
        <w:sz w:val="20"/>
        <w:szCs w:val="20"/>
      </w:rPr>
      <w:fldChar w:fldCharType="begin"/>
    </w:r>
    <w:r>
      <w:rPr>
        <w:sz w:val="20"/>
        <w:szCs w:val="20"/>
      </w:rPr>
      <w:instrText>PAGE</w:instrText>
    </w:r>
    <w:r>
      <w:rPr>
        <w:sz w:val="20"/>
        <w:szCs w:val="20"/>
      </w:rPr>
      <w:fldChar w:fldCharType="separate"/>
    </w:r>
    <w:r w:rsidR="001C3E75">
      <w:rPr>
        <w:noProof/>
        <w:sz w:val="20"/>
        <w:szCs w:val="20"/>
      </w:rPr>
      <w:t>56</w:t>
    </w:r>
    <w:r>
      <w:rPr>
        <w:sz w:val="20"/>
        <w:szCs w:val="20"/>
      </w:rPr>
      <w:fldChar w:fldCharType="end"/>
    </w:r>
  </w:p>
  <w:p w14:paraId="1CB3A04A" w14:textId="77777777" w:rsidR="0090400C" w:rsidRDefault="0090400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FC361" w14:textId="77777777" w:rsidR="00B72D2A" w:rsidRDefault="00B72D2A">
      <w:r>
        <w:separator/>
      </w:r>
    </w:p>
  </w:footnote>
  <w:footnote w:type="continuationSeparator" w:id="0">
    <w:p w14:paraId="685D6279" w14:textId="77777777" w:rsidR="00B72D2A" w:rsidRDefault="00B72D2A">
      <w:r>
        <w:continuationSeparator/>
      </w:r>
    </w:p>
  </w:footnote>
  <w:footnote w:id="1">
    <w:p w14:paraId="1918C22F" w14:textId="77777777" w:rsidR="0090400C" w:rsidRDefault="00000000">
      <w:pPr>
        <w:keepNext/>
        <w:pBdr>
          <w:top w:val="nil"/>
          <w:left w:val="nil"/>
          <w:bottom w:val="nil"/>
          <w:right w:val="nil"/>
          <w:between w:val="nil"/>
        </w:pBdr>
        <w:rPr>
          <w:color w:val="000000"/>
          <w:sz w:val="20"/>
          <w:szCs w:val="20"/>
        </w:rPr>
      </w:pPr>
      <w:r>
        <w:rPr>
          <w:vertAlign w:val="superscript"/>
        </w:rPr>
        <w:footnoteRef/>
      </w:r>
    </w:p>
  </w:footnote>
  <w:footnote w:id="2">
    <w:p w14:paraId="65DE37E0" w14:textId="77777777" w:rsidR="0090400C" w:rsidRDefault="00000000">
      <w:pPr>
        <w:keepNext/>
        <w:pBdr>
          <w:top w:val="nil"/>
          <w:left w:val="nil"/>
          <w:bottom w:val="nil"/>
          <w:right w:val="nil"/>
          <w:between w:val="nil"/>
        </w:pBdr>
        <w:spacing w:before="100" w:after="100"/>
        <w:rPr>
          <w:i/>
          <w:iCs/>
          <w:color w:val="000000"/>
          <w:sz w:val="20"/>
          <w:szCs w:val="20"/>
        </w:rPr>
      </w:pPr>
      <w:r>
        <w:rPr>
          <w:vertAlign w:val="superscript"/>
        </w:rPr>
        <w:footnoteRef/>
      </w:r>
      <w:r>
        <w:rPr>
          <w:i/>
          <w:iCs/>
          <w:color w:val="000000"/>
          <w:sz w:val="20"/>
          <w:szCs w:val="20"/>
        </w:rPr>
        <w:t xml:space="preserve"> Select one and delete the other. Adopt the same instruction for similar terms throughout the document.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3F6B6" w14:textId="77777777" w:rsidR="0090400C" w:rsidRDefault="00000000">
    <w:pPr>
      <w:pBdr>
        <w:top w:val="nil"/>
        <w:left w:val="nil"/>
        <w:bottom w:val="nil"/>
        <w:right w:val="nil"/>
        <w:between w:val="nil"/>
      </w:pBdr>
      <w:rPr>
        <w:color w:val="000000"/>
      </w:rPr>
    </w:pPr>
    <w:r>
      <w:rPr>
        <w:color w:val="000000"/>
      </w:rPr>
      <w:pict w14:anchorId="1202E0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 o:spid="_x0000_s1063" type="#_x0000_t136" style="position:absolute;left:0;text-align:left;margin-left:0;margin-top:0;width:690pt;height:146pt;rotation:315;z-index:-251678208;mso-position-horizontal:center;mso-position-horizontal-relative:left-margin-area;mso-position-vertical:center;mso-position-vertical-relative:top-margin-area" fillcolor="#a5a5a5" stroked="f">
          <v:textpath style="font-family:&quot;&amp;quot&quot;;font-size:120pt" string="Working Draft"/>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1D100" w14:textId="77777777" w:rsidR="0090400C" w:rsidRDefault="0090400C">
    <w:pPr>
      <w:pBdr>
        <w:top w:val="nil"/>
        <w:left w:val="nil"/>
        <w:bottom w:val="nil"/>
        <w:right w:val="nil"/>
        <w:between w:val="nil"/>
      </w:pBdr>
      <w:rPr>
        <w:color w:val="00000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20E6D" w14:textId="77777777" w:rsidR="0090400C" w:rsidRDefault="00000000">
    <w:pPr>
      <w:pBdr>
        <w:top w:val="nil"/>
        <w:left w:val="nil"/>
        <w:bottom w:val="nil"/>
        <w:right w:val="nil"/>
        <w:between w:val="nil"/>
      </w:pBdr>
      <w:rPr>
        <w:color w:val="000000"/>
      </w:rPr>
    </w:pPr>
    <w:r>
      <w:rPr>
        <w:color w:val="000000"/>
      </w:rPr>
      <w:pict w14:anchorId="6035F0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 o:spid="_x0000_s1056" type="#_x0000_t136" style="position:absolute;left:0;text-align:left;margin-left:0;margin-top:0;width:690pt;height:146pt;rotation:315;z-index:-251671040;mso-position-horizontal:center;mso-position-horizontal-relative:left-margin-area;mso-position-vertical:center;mso-position-vertical-relative:top-margin-area" fillcolor="#a5a5a5" stroked="f">
          <v:textpath style="font-family:&quot;&amp;quot&quot;;font-size:120pt" string="Working Draft"/>
        </v:shape>
      </w:pict>
    </w:r>
    <w:r>
      <w:rPr>
        <w:color w:val="000000"/>
      </w:rPr>
      <w:pict w14:anchorId="1068F3B1">
        <v:shape id="PowerPlusWaterMarkObject32" o:spid="_x0000_s1055" type="#_x0000_t136" style="position:absolute;left:0;text-align:left;margin-left:0;margin-top:0;width:556pt;height:79pt;rotation:315;z-index:-251670016;mso-position-horizontal:center;mso-position-horizontal-relative:left-margin-area;mso-position-vertical:center;mso-position-vertical-relative:top-margin-area" fillcolor="silver" stroked="f">
          <v:fill opacity=".5"/>
          <v:textpath style="font-family:&quot;&amp;quot&quot;;font-size:1pt" string="Working Draft"/>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B2DF1" w14:textId="77777777" w:rsidR="0090400C" w:rsidRDefault="00000000">
    <w:pPr>
      <w:pBdr>
        <w:top w:val="nil"/>
        <w:left w:val="nil"/>
        <w:bottom w:val="nil"/>
        <w:right w:val="nil"/>
        <w:between w:val="nil"/>
      </w:pBdr>
      <w:rPr>
        <w:color w:val="000000"/>
      </w:rPr>
    </w:pPr>
    <w:r>
      <w:rPr>
        <w:color w:val="000000"/>
      </w:rPr>
      <w:pict w14:anchorId="255992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 o:spid="_x0000_s1051" type="#_x0000_t136" style="position:absolute;left:0;text-align:left;margin-left:0;margin-top:0;width:690pt;height:146pt;rotation:315;z-index:-251665920;mso-position-horizontal:center;mso-position-horizontal-relative:left-margin-area;mso-position-vertical:center;mso-position-vertical-relative:top-margin-area" fillcolor="#a5a5a5" stroked="f">
          <v:textpath style="font-family:&quot;&amp;quot&quot;;font-size:120pt" string="Working Draft"/>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7D2D0" w14:textId="77777777" w:rsidR="0090400C" w:rsidRDefault="0090400C">
    <w:pPr>
      <w:pBdr>
        <w:top w:val="nil"/>
        <w:left w:val="nil"/>
        <w:bottom w:val="nil"/>
        <w:right w:val="nil"/>
        <w:between w:val="nil"/>
      </w:pBdr>
      <w:rPr>
        <w:color w:val="00000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13EE3" w14:textId="77777777" w:rsidR="0090400C" w:rsidRDefault="00000000">
    <w:pPr>
      <w:pBdr>
        <w:top w:val="nil"/>
        <w:left w:val="nil"/>
        <w:bottom w:val="nil"/>
        <w:right w:val="nil"/>
        <w:between w:val="nil"/>
      </w:pBdr>
      <w:rPr>
        <w:color w:val="000000"/>
      </w:rPr>
    </w:pPr>
    <w:r>
      <w:rPr>
        <w:color w:val="000000"/>
      </w:rPr>
      <w:pict w14:anchorId="784BE5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 o:spid="_x0000_s1052" type="#_x0000_t136" style="position:absolute;left:0;text-align:left;margin-left:0;margin-top:0;width:690pt;height:146pt;rotation:315;z-index:-251666944;mso-position-horizontal:center;mso-position-horizontal-relative:left-margin-area;mso-position-vertical:center;mso-position-vertical-relative:top-margin-area" fillcolor="#a5a5a5" stroked="f">
          <v:textpath style="font-family:&quot;&amp;quot&quot;;font-size:120pt" string="Working Draft"/>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C3877" w14:textId="77777777" w:rsidR="0090400C" w:rsidRDefault="00000000">
    <w:pPr>
      <w:pBdr>
        <w:top w:val="nil"/>
        <w:left w:val="nil"/>
        <w:bottom w:val="nil"/>
        <w:right w:val="nil"/>
        <w:between w:val="nil"/>
      </w:pBdr>
      <w:rPr>
        <w:color w:val="000000"/>
      </w:rPr>
    </w:pPr>
    <w:r>
      <w:rPr>
        <w:color w:val="000000"/>
      </w:rPr>
      <w:pict w14:anchorId="12BCF4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 o:spid="_x0000_s1049" type="#_x0000_t136" style="position:absolute;left:0;text-align:left;margin-left:0;margin-top:0;width:690pt;height:146pt;rotation:315;z-index:-251663872;mso-position-horizontal:center;mso-position-horizontal-relative:left-margin-area;mso-position-vertical:center;mso-position-vertical-relative:top-margin-area" fillcolor="#a5a5a5" stroked="f">
          <v:textpath style="font-family:&quot;&amp;quot&quot;;font-size:120pt" string="Working Draft"/>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A2D46" w14:textId="77777777" w:rsidR="0090400C" w:rsidRDefault="0090400C">
    <w:pPr>
      <w:pBdr>
        <w:top w:val="nil"/>
        <w:left w:val="nil"/>
        <w:bottom w:val="nil"/>
        <w:right w:val="nil"/>
        <w:between w:val="nil"/>
      </w:pBdr>
      <w:rPr>
        <w:color w:val="000000"/>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05B10" w14:textId="77777777" w:rsidR="0090400C" w:rsidRDefault="00000000">
    <w:pPr>
      <w:pBdr>
        <w:top w:val="nil"/>
        <w:left w:val="nil"/>
        <w:bottom w:val="nil"/>
        <w:right w:val="nil"/>
        <w:between w:val="nil"/>
      </w:pBdr>
      <w:rPr>
        <w:color w:val="000000"/>
      </w:rPr>
    </w:pPr>
    <w:r>
      <w:rPr>
        <w:color w:val="000000"/>
      </w:rPr>
      <w:pict w14:anchorId="760236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 o:spid="_x0000_s1050" type="#_x0000_t136" style="position:absolute;left:0;text-align:left;margin-left:0;margin-top:0;width:690pt;height:146pt;rotation:315;z-index:-251664896;mso-position-horizontal:center;mso-position-horizontal-relative:left-margin-area;mso-position-vertical:center;mso-position-vertical-relative:top-margin-area" fillcolor="#a5a5a5" stroked="f">
          <v:textpath style="font-family:&quot;&amp;quot&quot;;font-size:120pt" string="Working Draft"/>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17E1E" w14:textId="77777777" w:rsidR="0090400C" w:rsidRDefault="00000000">
    <w:pPr>
      <w:pBdr>
        <w:top w:val="nil"/>
        <w:left w:val="nil"/>
        <w:bottom w:val="nil"/>
        <w:right w:val="nil"/>
        <w:between w:val="nil"/>
      </w:pBdr>
      <w:rPr>
        <w:color w:val="000000"/>
      </w:rPr>
    </w:pPr>
    <w:r>
      <w:rPr>
        <w:color w:val="000000"/>
      </w:rPr>
      <w:pict w14:anchorId="4E0046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 o:spid="_x0000_s1047" type="#_x0000_t136" style="position:absolute;left:0;text-align:left;margin-left:0;margin-top:0;width:690pt;height:146pt;rotation:315;z-index:-251661824;mso-position-horizontal:center;mso-position-horizontal-relative:left-margin-area;mso-position-vertical:center;mso-position-vertical-relative:top-margin-area" fillcolor="#a5a5a5" stroked="f">
          <v:textpath style="font-family:&quot;&amp;quot&quot;;font-size:120pt" string="Working Draft"/>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20420" w14:textId="77777777" w:rsidR="0090400C" w:rsidRDefault="0090400C">
    <w:pPr>
      <w:pBdr>
        <w:top w:val="nil"/>
        <w:left w:val="nil"/>
        <w:bottom w:val="nil"/>
        <w:right w:val="nil"/>
        <w:between w:val="nil"/>
      </w:pBd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DA80A" w14:textId="77777777" w:rsidR="0090400C" w:rsidRDefault="00000000">
    <w:pPr>
      <w:pBdr>
        <w:top w:val="nil"/>
        <w:left w:val="nil"/>
        <w:bottom w:val="nil"/>
        <w:right w:val="nil"/>
        <w:between w:val="nil"/>
      </w:pBdr>
      <w:rPr>
        <w:color w:val="000000"/>
      </w:rPr>
    </w:pPr>
    <w:r>
      <w:rPr>
        <w:color w:val="000000"/>
        <w:sz w:val="18"/>
        <w:szCs w:val="18"/>
      </w:rPr>
      <w:t xml:space="preserve">                                                                                                                                        </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4A01E" w14:textId="77777777" w:rsidR="0090400C" w:rsidRDefault="00000000">
    <w:pPr>
      <w:pBdr>
        <w:top w:val="nil"/>
        <w:left w:val="nil"/>
        <w:bottom w:val="nil"/>
        <w:right w:val="nil"/>
        <w:between w:val="nil"/>
      </w:pBdr>
      <w:rPr>
        <w:color w:val="000000"/>
      </w:rPr>
    </w:pPr>
    <w:r>
      <w:rPr>
        <w:color w:val="000000"/>
      </w:rPr>
      <w:pict w14:anchorId="7BAC0A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 o:spid="_x0000_s1048" type="#_x0000_t136" style="position:absolute;left:0;text-align:left;margin-left:0;margin-top:0;width:690pt;height:146pt;rotation:315;z-index:-251662848;mso-position-horizontal:center;mso-position-horizontal-relative:left-margin-area;mso-position-vertical:center;mso-position-vertical-relative:top-margin-area" fillcolor="#a5a5a5" stroked="f">
          <v:textpath style="font-family:&quot;&amp;quot&quot;;font-size:120pt" string="Working Draft"/>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DA796" w14:textId="77777777" w:rsidR="0090400C" w:rsidRDefault="00000000">
    <w:pPr>
      <w:pBdr>
        <w:top w:val="nil"/>
        <w:left w:val="nil"/>
        <w:bottom w:val="nil"/>
        <w:right w:val="nil"/>
        <w:between w:val="nil"/>
      </w:pBdr>
      <w:rPr>
        <w:color w:val="000000"/>
      </w:rPr>
    </w:pPr>
    <w:r>
      <w:rPr>
        <w:color w:val="000000"/>
      </w:rPr>
      <w:pict w14:anchorId="12168F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 o:spid="_x0000_s1044" type="#_x0000_t136" style="position:absolute;left:0;text-align:left;margin-left:0;margin-top:0;width:690pt;height:146pt;rotation:315;z-index:-251658752;mso-position-horizontal:center;mso-position-horizontal-relative:left-margin-area;mso-position-vertical:center;mso-position-vertical-relative:top-margin-area" fillcolor="#a5a5a5" stroked="f">
          <v:textpath style="font-family:&quot;&amp;quot&quot;;font-size:120pt" string="Working Draft"/>
        </v:shape>
      </w:pict>
    </w:r>
    <w:r>
      <w:rPr>
        <w:color w:val="000000"/>
      </w:rPr>
      <w:pict w14:anchorId="06980C7C">
        <v:shape id="PowerPlusWaterMarkObject39" o:spid="_x0000_s1043" type="#_x0000_t136" style="position:absolute;left:0;text-align:left;margin-left:0;margin-top:0;width:556pt;height:79pt;rotation:315;z-index:-251657728;mso-position-horizontal:center;mso-position-horizontal-relative:left-margin-area;mso-position-vertical:center;mso-position-vertical-relative:top-margin-area" fillcolor="silver" stroked="f">
          <v:fill opacity=".5"/>
          <v:textpath style="font-family:&quot;&amp;quot&quot;;font-size:1pt" string="Working Draft"/>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8DD85" w14:textId="77777777" w:rsidR="0090400C" w:rsidRDefault="0090400C">
    <w:pPr>
      <w:pBdr>
        <w:top w:val="nil"/>
        <w:left w:val="nil"/>
        <w:bottom w:val="nil"/>
        <w:right w:val="nil"/>
        <w:between w:val="nil"/>
      </w:pBdr>
      <w:rPr>
        <w:color w:val="000000"/>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AD1FA" w14:textId="77777777" w:rsidR="0090400C" w:rsidRDefault="00000000">
    <w:pPr>
      <w:pBdr>
        <w:top w:val="nil"/>
        <w:left w:val="nil"/>
        <w:bottom w:val="nil"/>
        <w:right w:val="nil"/>
        <w:between w:val="nil"/>
      </w:pBdr>
      <w:rPr>
        <w:color w:val="000000"/>
      </w:rPr>
    </w:pPr>
    <w:r>
      <w:rPr>
        <w:color w:val="000000"/>
      </w:rPr>
      <w:pict w14:anchorId="1223B6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 o:spid="_x0000_s1046" type="#_x0000_t136" style="position:absolute;left:0;text-align:left;margin-left:0;margin-top:0;width:690pt;height:146pt;rotation:315;z-index:-251660800;mso-position-horizontal:center;mso-position-horizontal-relative:left-margin-area;mso-position-vertical:center;mso-position-vertical-relative:top-margin-area" fillcolor="#a5a5a5" stroked="f">
          <v:textpath style="font-family:&quot;&amp;quot&quot;;font-size:120pt" string="Working Draft"/>
        </v:shape>
      </w:pict>
    </w:r>
    <w:r>
      <w:rPr>
        <w:color w:val="000000"/>
      </w:rPr>
      <w:pict w14:anchorId="7F1A7B70">
        <v:shape id="PowerPlusWaterMarkObject20" o:spid="_x0000_s1045" type="#_x0000_t136" style="position:absolute;left:0;text-align:left;margin-left:0;margin-top:0;width:556pt;height:79pt;rotation:315;z-index:-251659776;mso-position-horizontal:center;mso-position-horizontal-relative:left-margin-area;mso-position-vertical:center;mso-position-vertical-relative:top-margin-area" fillcolor="silver" stroked="f">
          <v:fill opacity=".5"/>
          <v:textpath style="font-family:&quot;&amp;quot&quot;;font-size:1pt" string="Working Draft"/>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8A0D6" w14:textId="77777777" w:rsidR="0090400C" w:rsidRDefault="00000000">
    <w:pPr>
      <w:pBdr>
        <w:top w:val="nil"/>
        <w:left w:val="nil"/>
        <w:bottom w:val="nil"/>
        <w:right w:val="nil"/>
        <w:between w:val="nil"/>
      </w:pBdr>
      <w:rPr>
        <w:color w:val="000000"/>
      </w:rPr>
    </w:pPr>
    <w:r>
      <w:rPr>
        <w:color w:val="000000"/>
      </w:rPr>
      <w:pict w14:anchorId="35FE83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 o:spid="_x0000_s1040" type="#_x0000_t136" style="position:absolute;left:0;text-align:left;margin-left:0;margin-top:0;width:690pt;height:146pt;rotation:315;z-index:-251654656;mso-position-horizontal:center;mso-position-horizontal-relative:left-margin-area;mso-position-vertical:center;mso-position-vertical-relative:top-margin-area" fillcolor="#a5a5a5" stroked="f">
          <v:textpath style="font-family:&quot;&amp;quot&quot;;font-size:120pt" string="Working Draft"/>
        </v:shape>
      </w:pict>
    </w:r>
    <w:r>
      <w:rPr>
        <w:color w:val="000000"/>
      </w:rPr>
      <w:pict w14:anchorId="001902AF">
        <v:shape id="PowerPlusWaterMarkObject22" o:spid="_x0000_s1039" type="#_x0000_t136" style="position:absolute;left:0;text-align:left;margin-left:0;margin-top:0;width:556pt;height:79pt;rotation:315;z-index:-251653632;mso-position-horizontal:center;mso-position-horizontal-relative:left-margin-area;mso-position-vertical:center;mso-position-vertical-relative:top-margin-area" fillcolor="silver" stroked="f">
          <v:fill opacity=".5"/>
          <v:textpath style="font-family:&quot;&amp;quot&quot;;font-size:1pt" string="Working Draft"/>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D6E6E" w14:textId="77777777" w:rsidR="0090400C" w:rsidRDefault="0090400C">
    <w:pPr>
      <w:pBdr>
        <w:top w:val="nil"/>
        <w:left w:val="nil"/>
        <w:bottom w:val="nil"/>
        <w:right w:val="nil"/>
        <w:between w:val="nil"/>
      </w:pBdr>
      <w:rPr>
        <w:color w:val="000000"/>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97E69" w14:textId="77777777" w:rsidR="0090400C" w:rsidRDefault="00000000">
    <w:pPr>
      <w:pBdr>
        <w:top w:val="nil"/>
        <w:left w:val="nil"/>
        <w:bottom w:val="nil"/>
        <w:right w:val="nil"/>
        <w:between w:val="nil"/>
      </w:pBdr>
      <w:rPr>
        <w:color w:val="000000"/>
      </w:rPr>
    </w:pPr>
    <w:r>
      <w:rPr>
        <w:color w:val="000000"/>
      </w:rPr>
      <w:pict w14:anchorId="5A889B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 o:spid="_x0000_s1042" type="#_x0000_t136" style="position:absolute;left:0;text-align:left;margin-left:0;margin-top:0;width:690pt;height:146pt;rotation:315;z-index:-251656704;mso-position-horizontal:center;mso-position-horizontal-relative:left-margin-area;mso-position-vertical:center;mso-position-vertical-relative:top-margin-area" fillcolor="#a5a5a5" stroked="f">
          <v:textpath style="font-family:&quot;&amp;quot&quot;;font-size:120pt" string="Working Draft"/>
        </v:shape>
      </w:pict>
    </w:r>
    <w:r>
      <w:rPr>
        <w:color w:val="000000"/>
      </w:rPr>
      <w:pict w14:anchorId="45BA23B3">
        <v:shape id="PowerPlusWaterMarkObject24" o:spid="_x0000_s1041" type="#_x0000_t136" style="position:absolute;left:0;text-align:left;margin-left:0;margin-top:0;width:556pt;height:79pt;rotation:315;z-index:-251655680;mso-position-horizontal:center;mso-position-horizontal-relative:left-margin-area;mso-position-vertical:center;mso-position-vertical-relative:top-margin-area" fillcolor="silver" stroked="f">
          <v:fill opacity=".5"/>
          <v:textpath style="font-family:&quot;&amp;quot&quot;;font-size:1pt" string="Working Draft"/>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BE786" w14:textId="77777777" w:rsidR="0090400C" w:rsidRDefault="00000000">
    <w:pPr>
      <w:pBdr>
        <w:top w:val="nil"/>
        <w:left w:val="nil"/>
        <w:bottom w:val="nil"/>
        <w:right w:val="nil"/>
        <w:between w:val="nil"/>
      </w:pBdr>
      <w:rPr>
        <w:color w:val="000000"/>
      </w:rPr>
    </w:pPr>
    <w:r>
      <w:rPr>
        <w:color w:val="000000"/>
      </w:rPr>
      <w:pict w14:anchorId="10F86B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 o:spid="_x0000_s1036" type="#_x0000_t136" style="position:absolute;left:0;text-align:left;margin-left:0;margin-top:0;width:690pt;height:146pt;rotation:315;z-index:-251650560;mso-position-horizontal:center;mso-position-horizontal-relative:left-margin-area;mso-position-vertical:center;mso-position-vertical-relative:top-margin-area" fillcolor="#a5a5a5" stroked="f">
          <v:textpath style="font-family:&quot;&amp;quot&quot;;font-size:120pt" string="Working Draft"/>
        </v:shape>
      </w:pict>
    </w:r>
    <w:r>
      <w:rPr>
        <w:color w:val="000000"/>
      </w:rPr>
      <w:pict w14:anchorId="254F9F7C">
        <v:shape id="PowerPlusWaterMarkObject26" o:spid="_x0000_s1035" type="#_x0000_t136" style="position:absolute;left:0;text-align:left;margin-left:0;margin-top:0;width:556pt;height:79pt;rotation:315;z-index:-251649536;mso-position-horizontal:center;mso-position-horizontal-relative:left-margin-area;mso-position-vertical:center;mso-position-vertical-relative:top-margin-area" fillcolor="silver" stroked="f">
          <v:fill opacity=".5"/>
          <v:textpath style="font-family:&quot;&amp;quot&quot;;font-size:1pt" string="Working Draft"/>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D602A" w14:textId="77777777" w:rsidR="0090400C" w:rsidRDefault="0090400C">
    <w:pPr>
      <w:pBdr>
        <w:top w:val="nil"/>
        <w:left w:val="nil"/>
        <w:bottom w:val="nil"/>
        <w:right w:val="nil"/>
        <w:between w:val="nil"/>
      </w:pBdr>
      <w:rPr>
        <w:color w:val="000000"/>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F2F19" w14:textId="77777777" w:rsidR="0090400C" w:rsidRDefault="00000000">
    <w:pPr>
      <w:pBdr>
        <w:top w:val="nil"/>
        <w:left w:val="nil"/>
        <w:bottom w:val="nil"/>
        <w:right w:val="nil"/>
        <w:between w:val="nil"/>
      </w:pBdr>
      <w:rPr>
        <w:color w:val="000000"/>
      </w:rPr>
    </w:pPr>
    <w:r>
      <w:rPr>
        <w:color w:val="000000"/>
      </w:rPr>
      <w:pict w14:anchorId="7AA61E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 o:spid="_x0000_s1038" type="#_x0000_t136" style="position:absolute;left:0;text-align:left;margin-left:0;margin-top:0;width:690pt;height:146pt;rotation:315;z-index:-251652608;mso-position-horizontal:center;mso-position-horizontal-relative:left-margin-area;mso-position-vertical:center;mso-position-vertical-relative:top-margin-area" fillcolor="#a5a5a5" stroked="f">
          <v:textpath style="font-family:&quot;&amp;quot&quot;;font-size:120pt" string="Working Draft"/>
        </v:shape>
      </w:pict>
    </w:r>
    <w:r>
      <w:rPr>
        <w:color w:val="000000"/>
      </w:rPr>
      <w:pict w14:anchorId="51EC24A2">
        <v:shape id="PowerPlusWaterMarkObject28" o:spid="_x0000_s1037" type="#_x0000_t136" style="position:absolute;left:0;text-align:left;margin-left:0;margin-top:0;width:556pt;height:79pt;rotation:315;z-index:-251651584;mso-position-horizontal:center;mso-position-horizontal-relative:left-margin-area;mso-position-vertical:center;mso-position-vertical-relative:top-margin-area" fillcolor="silver" stroked="f">
          <v:fill opacity=".5"/>
          <v:textpath style="font-family:&quot;&amp;quot&quot;;font-size:1pt" string="Working 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0DC07" w14:textId="77777777" w:rsidR="0090400C" w:rsidRDefault="00000000">
    <w:pPr>
      <w:pBdr>
        <w:top w:val="nil"/>
        <w:left w:val="nil"/>
        <w:bottom w:val="nil"/>
        <w:right w:val="nil"/>
        <w:between w:val="nil"/>
      </w:pBdr>
      <w:rPr>
        <w:color w:val="000000"/>
      </w:rPr>
    </w:pPr>
    <w:r>
      <w:rPr>
        <w:color w:val="000000"/>
      </w:rPr>
      <w:pict w14:anchorId="20D9C3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 o:spid="_x0000_s1061" type="#_x0000_t136" style="position:absolute;left:0;text-align:left;margin-left:0;margin-top:0;width:690pt;height:146pt;rotation:315;z-index:-251676160;mso-position-horizontal:center;mso-position-horizontal-relative:left-margin-area;mso-position-vertical:center;mso-position-vertical-relative:top-margin-area" fillcolor="#a5a5a5" stroked="f">
          <v:textpath style="font-family:&quot;&amp;quot&quot;;font-size:120pt" string="Working Draft"/>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24E98" w14:textId="77777777" w:rsidR="0090400C" w:rsidRDefault="00000000">
    <w:pPr>
      <w:pBdr>
        <w:top w:val="nil"/>
        <w:left w:val="nil"/>
        <w:bottom w:val="nil"/>
        <w:right w:val="nil"/>
        <w:between w:val="nil"/>
      </w:pBdr>
      <w:rPr>
        <w:color w:val="000000"/>
      </w:rPr>
    </w:pPr>
    <w:r>
      <w:rPr>
        <w:color w:val="000000"/>
      </w:rPr>
      <w:pict w14:anchorId="6B462D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 o:spid="_x0000_s1032" type="#_x0000_t136" style="position:absolute;left:0;text-align:left;margin-left:0;margin-top:0;width:690pt;height:146pt;rotation:315;z-index:-251646464;mso-position-horizontal:center;mso-position-horizontal-relative:left-margin-area;mso-position-vertical:center;mso-position-vertical-relative:top-margin-area" fillcolor="#a5a5a5" stroked="f">
          <v:textpath style="font-family:&quot;&amp;quot&quot;;font-size:120pt" string="Working Draft"/>
        </v:shape>
      </w:pict>
    </w:r>
    <w:r>
      <w:rPr>
        <w:color w:val="000000"/>
      </w:rPr>
      <w:pict w14:anchorId="7E4C4862">
        <v:shape id="PowerPlusWaterMarkObject12" o:spid="_x0000_s1031" type="#_x0000_t136" style="position:absolute;left:0;text-align:left;margin-left:0;margin-top:0;width:556pt;height:79pt;rotation:315;z-index:-251645440;mso-position-horizontal:center;mso-position-horizontal-relative:left-margin-area;mso-position-vertical:center;mso-position-vertical-relative:top-margin-area" fillcolor="silver" stroked="f">
          <v:fill opacity=".5"/>
          <v:textpath style="font-family:&quot;&amp;quot&quot;;font-size:1pt" string="Working Draft"/>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42545" w14:textId="77777777" w:rsidR="0090400C" w:rsidRDefault="0090400C">
    <w:pPr>
      <w:pBdr>
        <w:top w:val="nil"/>
        <w:left w:val="nil"/>
        <w:bottom w:val="nil"/>
        <w:right w:val="nil"/>
        <w:between w:val="nil"/>
      </w:pBdr>
      <w:rPr>
        <w:color w:val="000000"/>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98ACA" w14:textId="77777777" w:rsidR="0090400C" w:rsidRDefault="00000000">
    <w:pPr>
      <w:pBdr>
        <w:top w:val="nil"/>
        <w:left w:val="nil"/>
        <w:bottom w:val="nil"/>
        <w:right w:val="nil"/>
        <w:between w:val="nil"/>
      </w:pBdr>
      <w:rPr>
        <w:color w:val="000000"/>
      </w:rPr>
    </w:pPr>
    <w:r>
      <w:rPr>
        <w:color w:val="000000"/>
      </w:rPr>
      <w:pict w14:anchorId="4F81E3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 o:spid="_x0000_s1034" type="#_x0000_t136" style="position:absolute;left:0;text-align:left;margin-left:0;margin-top:0;width:690pt;height:146pt;rotation:315;z-index:-251648512;mso-position-horizontal:center;mso-position-horizontal-relative:left-margin-area;mso-position-vertical:center;mso-position-vertical-relative:top-margin-area" fillcolor="#a5a5a5" stroked="f">
          <v:textpath style="font-family:&quot;&amp;quot&quot;;font-size:120pt" string="Working Draft"/>
        </v:shape>
      </w:pict>
    </w:r>
    <w:r>
      <w:rPr>
        <w:color w:val="000000"/>
      </w:rPr>
      <w:pict w14:anchorId="45013768">
        <v:shape id="PowerPlusWaterMarkObject14" o:spid="_x0000_s1033" type="#_x0000_t136" style="position:absolute;left:0;text-align:left;margin-left:0;margin-top:0;width:556pt;height:79pt;rotation:315;z-index:-251647488;mso-position-horizontal:center;mso-position-horizontal-relative:left-margin-area;mso-position-vertical:center;mso-position-vertical-relative:top-margin-area" fillcolor="silver" stroked="f">
          <v:fill opacity=".5"/>
          <v:textpath style="font-family:&quot;&amp;quot&quot;;font-size:1pt" string="Working Draft"/>
        </v:shape>
      </w:pic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B3784" w14:textId="77777777" w:rsidR="0090400C" w:rsidRDefault="00000000">
    <w:pPr>
      <w:pBdr>
        <w:top w:val="nil"/>
        <w:left w:val="nil"/>
        <w:bottom w:val="nil"/>
        <w:right w:val="nil"/>
        <w:between w:val="nil"/>
      </w:pBdr>
      <w:rPr>
        <w:color w:val="000000"/>
      </w:rPr>
    </w:pPr>
    <w:r>
      <w:rPr>
        <w:color w:val="000000"/>
      </w:rPr>
      <w:pict w14:anchorId="5AB77A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 o:spid="_x0000_s1028" type="#_x0000_t136" style="position:absolute;left:0;text-align:left;margin-left:0;margin-top:0;width:690pt;height:146pt;rotation:315;z-index:-251642368;mso-position-horizontal:center;mso-position-horizontal-relative:left-margin-area;mso-position-vertical:center;mso-position-vertical-relative:top-margin-area" fillcolor="#a5a5a5" stroked="f">
          <v:textpath style="font-family:&quot;&amp;quot&quot;;font-size:120pt" string="Working Draft"/>
        </v:shape>
      </w:pict>
    </w:r>
    <w:r>
      <w:rPr>
        <w:color w:val="000000"/>
      </w:rPr>
      <w:pict w14:anchorId="4BE0AC25">
        <v:shape id="PowerPlusWaterMarkObject16" o:spid="_x0000_s1027" type="#_x0000_t136" style="position:absolute;left:0;text-align:left;margin-left:0;margin-top:0;width:556pt;height:79pt;rotation:315;z-index:-251641344;mso-position-horizontal:center;mso-position-horizontal-relative:left-margin-area;mso-position-vertical:center;mso-position-vertical-relative:top-margin-area" fillcolor="silver" stroked="f">
          <v:fill opacity=".5"/>
          <v:textpath style="font-family:&quot;&amp;quot&quot;;font-size:1pt" string="Working Draft"/>
        </v:shape>
      </w:pic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F0A79" w14:textId="77777777" w:rsidR="0090400C" w:rsidRDefault="0090400C">
    <w:pPr>
      <w:pBdr>
        <w:top w:val="nil"/>
        <w:left w:val="nil"/>
        <w:bottom w:val="nil"/>
        <w:right w:val="nil"/>
        <w:between w:val="nil"/>
      </w:pBdr>
      <w:rPr>
        <w:color w:val="000000"/>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000AA" w14:textId="77777777" w:rsidR="0090400C" w:rsidRDefault="00000000">
    <w:pPr>
      <w:pBdr>
        <w:top w:val="nil"/>
        <w:left w:val="nil"/>
        <w:bottom w:val="nil"/>
        <w:right w:val="nil"/>
        <w:between w:val="nil"/>
      </w:pBdr>
      <w:rPr>
        <w:color w:val="000000"/>
      </w:rPr>
    </w:pPr>
    <w:r>
      <w:rPr>
        <w:color w:val="000000"/>
      </w:rPr>
      <w:pict w14:anchorId="0538ED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 o:spid="_x0000_s1030" type="#_x0000_t136" style="position:absolute;left:0;text-align:left;margin-left:0;margin-top:0;width:690pt;height:146pt;rotation:315;z-index:-251644416;mso-position-horizontal:center;mso-position-horizontal-relative:left-margin-area;mso-position-vertical:center;mso-position-vertical-relative:top-margin-area" fillcolor="#a5a5a5" stroked="f">
          <v:textpath style="font-family:&quot;&amp;quot&quot;;font-size:120pt" string="Working Draft"/>
        </v:shape>
      </w:pict>
    </w:r>
    <w:r>
      <w:rPr>
        <w:color w:val="000000"/>
      </w:rPr>
      <w:pict w14:anchorId="7401A37D">
        <v:shape id="PowerPlusWaterMarkObject18" o:spid="_x0000_s1029" type="#_x0000_t136" style="position:absolute;left:0;text-align:left;margin-left:0;margin-top:0;width:556pt;height:79pt;rotation:315;z-index:-251643392;mso-position-horizontal:center;mso-position-horizontal-relative:left-margin-area;mso-position-vertical:center;mso-position-vertical-relative:top-margin-area" fillcolor="silver" stroked="f">
          <v:fill opacity=".5"/>
          <v:textpath style="font-family:&quot;&amp;quot&quot;;font-size:1pt" string="Working Draft"/>
        </v:shape>
      </w:pic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39334" w14:textId="77777777" w:rsidR="0090400C" w:rsidRDefault="00000000">
    <w:pPr>
      <w:pBdr>
        <w:top w:val="nil"/>
        <w:left w:val="nil"/>
        <w:bottom w:val="nil"/>
        <w:right w:val="nil"/>
        <w:between w:val="nil"/>
      </w:pBdr>
      <w:rPr>
        <w:color w:val="000000"/>
      </w:rPr>
    </w:pPr>
    <w:r>
      <w:rPr>
        <w:color w:val="000000"/>
      </w:rPr>
      <w:pict w14:anchorId="7DE9D6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 o:spid="_x0000_s1025" type="#_x0000_t136" style="position:absolute;left:0;text-align:left;margin-left:0;margin-top:0;width:690pt;height:146pt;rotation:315;z-index:-251639296;mso-position-horizontal:center;mso-position-horizontal-relative:left-margin-area;mso-position-vertical:center;mso-position-vertical-relative:top-margin-area" fillcolor="#a5a5a5" stroked="f">
          <v:textpath style="font-family:&quot;&amp;quot&quot;;font-size:120pt" string="Working Draft"/>
        </v:shape>
      </w:pic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8FCF1" w14:textId="77777777" w:rsidR="0090400C" w:rsidRDefault="0090400C">
    <w:pPr>
      <w:pBdr>
        <w:top w:val="nil"/>
        <w:left w:val="nil"/>
        <w:bottom w:val="nil"/>
        <w:right w:val="nil"/>
        <w:between w:val="nil"/>
      </w:pBdr>
      <w:rPr>
        <w:color w:val="000000"/>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C3451" w14:textId="77777777" w:rsidR="0090400C" w:rsidRDefault="00000000">
    <w:pPr>
      <w:pBdr>
        <w:top w:val="nil"/>
        <w:left w:val="nil"/>
        <w:bottom w:val="nil"/>
        <w:right w:val="nil"/>
        <w:between w:val="nil"/>
      </w:pBdr>
      <w:rPr>
        <w:color w:val="000000"/>
      </w:rPr>
    </w:pPr>
    <w:r>
      <w:rPr>
        <w:color w:val="000000"/>
      </w:rPr>
      <w:pict w14:anchorId="0ED193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 o:spid="_x0000_s1026" type="#_x0000_t136" style="position:absolute;left:0;text-align:left;margin-left:0;margin-top:0;width:690pt;height:146pt;rotation:315;z-index:-251640320;mso-position-horizontal:center;mso-position-horizontal-relative:left-margin-area;mso-position-vertical:center;mso-position-vertical-relative:top-margin-area" fillcolor="#a5a5a5" stroked="f">
          <v:textpath style="font-family:&quot;&amp;quot&quot;;font-size:120pt" string="Working Draft"/>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E068C" w14:textId="77777777" w:rsidR="0090400C" w:rsidRDefault="0090400C">
    <w:pPr>
      <w:pBdr>
        <w:top w:val="nil"/>
        <w:left w:val="nil"/>
        <w:bottom w:val="nil"/>
        <w:right w:val="nil"/>
        <w:between w:val="nil"/>
      </w:pBdr>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EDB6E" w14:textId="77777777" w:rsidR="0090400C" w:rsidRDefault="00000000">
    <w:pPr>
      <w:pBdr>
        <w:top w:val="nil"/>
        <w:left w:val="nil"/>
        <w:bottom w:val="nil"/>
        <w:right w:val="nil"/>
        <w:between w:val="nil"/>
      </w:pBdr>
      <w:rPr>
        <w:color w:val="000000"/>
      </w:rPr>
    </w:pPr>
    <w:r>
      <w:rPr>
        <w:color w:val="000000"/>
      </w:rPr>
      <w:pict w14:anchorId="723B39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 o:spid="_x0000_s1062" type="#_x0000_t136" style="position:absolute;left:0;text-align:left;margin-left:0;margin-top:0;width:690pt;height:146pt;rotation:315;z-index:-251677184;mso-position-horizontal:center;mso-position-horizontal-relative:left-margin-area;mso-position-vertical:center;mso-position-vertical-relative:top-margin-area" fillcolor="#a5a5a5" stroked="f">
          <v:textpath style="font-family:&quot;&amp;quot&quot;;font-size:120pt" string="Working Draft"/>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02627" w14:textId="77777777" w:rsidR="0090400C" w:rsidRDefault="00000000">
    <w:pPr>
      <w:pBdr>
        <w:top w:val="nil"/>
        <w:left w:val="nil"/>
        <w:bottom w:val="nil"/>
        <w:right w:val="nil"/>
        <w:between w:val="nil"/>
      </w:pBdr>
      <w:rPr>
        <w:color w:val="000000"/>
      </w:rPr>
    </w:pPr>
    <w:r>
      <w:rPr>
        <w:color w:val="000000"/>
      </w:rPr>
      <w:pict w14:anchorId="3DD4CF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58" type="#_x0000_t136" style="position:absolute;left:0;text-align:left;margin-left:0;margin-top:0;width:690pt;height:146pt;rotation:315;z-index:-251673088;mso-position-horizontal:center;mso-position-horizontal-relative:left-margin-area;mso-position-vertical:center;mso-position-vertical-relative:top-margin-area" fillcolor="#a5a5a5" stroked="f">
          <v:textpath style="font-family:&quot;&amp;quot&quot;;font-size:120pt" string="Working Draft"/>
        </v:shape>
      </w:pict>
    </w:r>
    <w:r>
      <w:rPr>
        <w:color w:val="000000"/>
      </w:rPr>
      <w:pict w14:anchorId="29E03FB9">
        <v:shape id="PowerPlusWaterMarkObject4" o:spid="_x0000_s1057" type="#_x0000_t136" style="position:absolute;left:0;text-align:left;margin-left:0;margin-top:0;width:556pt;height:79pt;rotation:315;z-index:-251672064;mso-position-horizontal:center;mso-position-horizontal-relative:left-margin-area;mso-position-vertical:center;mso-position-vertical-relative:top-margin-area" fillcolor="silver" stroked="f">
          <v:fill opacity=".5"/>
          <v:textpath style="font-family:&quot;&amp;quot&quot;;font-size:1pt" string="Working Draft"/>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A20DE" w14:textId="77777777" w:rsidR="0090400C" w:rsidRDefault="0090400C">
    <w:pPr>
      <w:pBdr>
        <w:top w:val="nil"/>
        <w:left w:val="nil"/>
        <w:bottom w:val="nil"/>
        <w:right w:val="nil"/>
        <w:between w:val="nil"/>
      </w:pBdr>
      <w:rPr>
        <w:color w:val="00000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1A954" w14:textId="77777777" w:rsidR="0090400C" w:rsidRDefault="00000000">
    <w:pPr>
      <w:pBdr>
        <w:top w:val="nil"/>
        <w:left w:val="nil"/>
        <w:bottom w:val="nil"/>
        <w:right w:val="nil"/>
        <w:between w:val="nil"/>
      </w:pBdr>
      <w:rPr>
        <w:color w:val="000000"/>
      </w:rPr>
    </w:pPr>
    <w:r>
      <w:rPr>
        <w:color w:val="000000"/>
      </w:rPr>
      <w:pict w14:anchorId="42A787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60" type="#_x0000_t136" style="position:absolute;left:0;text-align:left;margin-left:0;margin-top:0;width:690pt;height:146pt;rotation:315;z-index:-251675136;mso-position-horizontal:center;mso-position-horizontal-relative:left-margin-area;mso-position-vertical:center;mso-position-vertical-relative:top-margin-area" fillcolor="#a5a5a5" stroked="f">
          <v:textpath style="font-family:&quot;&amp;quot&quot;;font-size:120pt" string="Working Draft"/>
        </v:shape>
      </w:pict>
    </w:r>
    <w:r>
      <w:rPr>
        <w:color w:val="000000"/>
      </w:rPr>
      <w:pict w14:anchorId="37F17777">
        <v:shape id="PowerPlusWaterMarkObject2" o:spid="_x0000_s1059" type="#_x0000_t136" style="position:absolute;left:0;text-align:left;margin-left:0;margin-top:0;width:556pt;height:79pt;rotation:315;z-index:-251674112;mso-position-horizontal:center;mso-position-horizontal-relative:left-margin-area;mso-position-vertical:center;mso-position-vertical-relative:top-margin-area" fillcolor="silver" stroked="f">
          <v:fill opacity=".5"/>
          <v:textpath style="font-family:&quot;&amp;quot&quot;;font-size:1pt" string="Working Draft"/>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D1E45" w14:textId="77777777" w:rsidR="0090400C" w:rsidRDefault="00000000">
    <w:pPr>
      <w:pBdr>
        <w:top w:val="nil"/>
        <w:left w:val="nil"/>
        <w:bottom w:val="nil"/>
        <w:right w:val="nil"/>
        <w:between w:val="nil"/>
      </w:pBdr>
      <w:rPr>
        <w:color w:val="000000"/>
      </w:rPr>
    </w:pPr>
    <w:r>
      <w:rPr>
        <w:color w:val="000000"/>
      </w:rPr>
      <w:pict w14:anchorId="18F555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1054" type="#_x0000_t136" style="position:absolute;left:0;text-align:left;margin-left:0;margin-top:0;width:690pt;height:146pt;rotation:315;z-index:-251668992;mso-position-horizontal:center;mso-position-horizontal-relative:left-margin-area;mso-position-vertical:center;mso-position-vertical-relative:top-margin-area" fillcolor="#a5a5a5" stroked="f">
          <v:textpath style="font-family:&quot;&amp;quot&quot;;font-size:120pt" string="Working Draft"/>
        </v:shape>
      </w:pict>
    </w:r>
    <w:r>
      <w:rPr>
        <w:color w:val="000000"/>
      </w:rPr>
      <w:pict w14:anchorId="16EEBF84">
        <v:shape id="PowerPlusWaterMarkObject6" o:spid="_x0000_s1053" type="#_x0000_t136" style="position:absolute;left:0;text-align:left;margin-left:0;margin-top:0;width:556pt;height:79pt;rotation:315;z-index:-251667968;mso-position-horizontal:center;mso-position-horizontal-relative:left-margin-area;mso-position-vertical:center;mso-position-vertical-relative:top-margin-area" fillcolor="silver" stroked="f">
          <v:fill opacity=".5"/>
          <v:textpath style="font-family:&quot;&amp;quot&quot;;font-size:1pt" string="Working 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B25A2"/>
    <w:multiLevelType w:val="multilevel"/>
    <w:tmpl w:val="E4B46DCE"/>
    <w:lvl w:ilvl="0">
      <w:start w:val="1"/>
      <w:numFmt w:val="decimal"/>
      <w:lvlText w:val=""/>
      <w:lvlJc w:val="left"/>
      <w:pPr>
        <w:ind w:left="0" w:hanging="360"/>
      </w:pPr>
      <w:rPr>
        <w:vertAlign w:val="baseline"/>
      </w:rPr>
    </w:lvl>
    <w:lvl w:ilvl="1">
      <w:start w:val="1"/>
      <w:numFmt w:val="decimal"/>
      <w:lvlText w:val="%2."/>
      <w:lvlJc w:val="left"/>
      <w:pPr>
        <w:ind w:left="720" w:hanging="720"/>
      </w:pPr>
      <w:rPr>
        <w:vertAlign w:val="baseline"/>
      </w:rPr>
    </w:lvl>
    <w:lvl w:ilvl="2">
      <w:start w:val="1"/>
      <w:numFmt w:val="decimal"/>
      <w:lvlText w:val="%2.%3."/>
      <w:lvlJc w:val="left"/>
      <w:pPr>
        <w:ind w:left="2070" w:hanging="720"/>
      </w:pPr>
      <w:rPr>
        <w:rFonts w:ascii="Times New Roman" w:eastAsia="Times New Roman" w:hAnsi="Times New Roman" w:cs="Times New Roman"/>
        <w:b w:val="0"/>
        <w:bCs w:val="0"/>
        <w:i w:val="0"/>
        <w:iCs w:val="0"/>
        <w:smallCaps w:val="0"/>
        <w:strike w:val="0"/>
        <w:u w:val="none"/>
        <w:vertAlign w:val="baseline"/>
      </w:rPr>
    </w:lvl>
    <w:lvl w:ilvl="3">
      <w:start w:val="1"/>
      <w:numFmt w:val="lowerLetter"/>
      <w:lvlText w:val="(%4)"/>
      <w:lvlJc w:val="left"/>
      <w:pPr>
        <w:ind w:left="2160" w:hanging="720"/>
      </w:pPr>
      <w:rPr>
        <w:b w:val="0"/>
        <w:bCs w:val="0"/>
        <w:vertAlign w:val="baseline"/>
      </w:rPr>
    </w:lvl>
    <w:lvl w:ilvl="4">
      <w:start w:val="1"/>
      <w:numFmt w:val="lowerRoman"/>
      <w:lvlText w:val="(%5)"/>
      <w:lvlJc w:val="left"/>
      <w:pPr>
        <w:ind w:left="2880" w:hanging="720"/>
      </w:pPr>
      <w:rPr>
        <w:vertAlign w:val="baseline"/>
      </w:rPr>
    </w:lvl>
    <w:lvl w:ilvl="5">
      <w:start w:val="1"/>
      <w:numFmt w:val="decimal"/>
      <w:lvlText w:val="(%5.%6)"/>
      <w:lvlJc w:val="left"/>
      <w:pPr>
        <w:ind w:left="3600" w:hanging="720"/>
      </w:pPr>
      <w:rPr>
        <w:vertAlign w:val="baseline"/>
      </w:rPr>
    </w:lvl>
    <w:lvl w:ilvl="6">
      <w:start w:val="1"/>
      <w:numFmt w:val="decimal"/>
      <w:lvlText w:val="%7."/>
      <w:lvlJc w:val="left"/>
      <w:pPr>
        <w:ind w:left="2160" w:hanging="360"/>
      </w:pPr>
      <w:rPr>
        <w:vertAlign w:val="baseline"/>
      </w:rPr>
    </w:lvl>
    <w:lvl w:ilvl="7">
      <w:start w:val="1"/>
      <w:numFmt w:val="lowerLetter"/>
      <w:lvlText w:val="%8."/>
      <w:lvlJc w:val="left"/>
      <w:pPr>
        <w:ind w:left="2520" w:hanging="360"/>
      </w:pPr>
      <w:rPr>
        <w:vertAlign w:val="baseline"/>
      </w:rPr>
    </w:lvl>
    <w:lvl w:ilvl="8">
      <w:start w:val="1"/>
      <w:numFmt w:val="lowerRoman"/>
      <w:lvlText w:val="%9."/>
      <w:lvlJc w:val="left"/>
      <w:pPr>
        <w:ind w:left="2880" w:hanging="360"/>
      </w:pPr>
      <w:rPr>
        <w:vertAlign w:val="baseline"/>
      </w:rPr>
    </w:lvl>
  </w:abstractNum>
  <w:abstractNum w:abstractNumId="1" w15:restartNumberingAfterBreak="0">
    <w:nsid w:val="270B785A"/>
    <w:multiLevelType w:val="multilevel"/>
    <w:tmpl w:val="E2C88DBC"/>
    <w:lvl w:ilvl="0">
      <w:start w:val="1"/>
      <w:numFmt w:val="decimal"/>
      <w:lvlText w:val=""/>
      <w:lvlJc w:val="left"/>
      <w:pPr>
        <w:ind w:left="0" w:hanging="360"/>
      </w:pPr>
      <w:rPr>
        <w:vertAlign w:val="baseline"/>
      </w:rPr>
    </w:lvl>
    <w:lvl w:ilvl="1">
      <w:start w:val="1"/>
      <w:numFmt w:val="decimal"/>
      <w:lvlText w:val="%2."/>
      <w:lvlJc w:val="left"/>
      <w:pPr>
        <w:ind w:left="720" w:hanging="720"/>
      </w:pPr>
      <w:rPr>
        <w:vertAlign w:val="baseline"/>
      </w:rPr>
    </w:lvl>
    <w:lvl w:ilvl="2">
      <w:start w:val="1"/>
      <w:numFmt w:val="decimal"/>
      <w:lvlText w:val="%2.%3."/>
      <w:lvlJc w:val="left"/>
      <w:pPr>
        <w:ind w:left="2070" w:hanging="720"/>
      </w:pPr>
      <w:rPr>
        <w:rFonts w:ascii="Times New Roman" w:eastAsia="Times New Roman" w:hAnsi="Times New Roman" w:cs="Times New Roman"/>
        <w:b w:val="0"/>
        <w:bCs w:val="0"/>
        <w:i w:val="0"/>
        <w:iCs w:val="0"/>
        <w:smallCaps w:val="0"/>
        <w:strike w:val="0"/>
        <w:u w:val="none"/>
        <w:vertAlign w:val="baseline"/>
      </w:rPr>
    </w:lvl>
    <w:lvl w:ilvl="3">
      <w:start w:val="1"/>
      <w:numFmt w:val="lowerLetter"/>
      <w:lvlText w:val="(%4)"/>
      <w:lvlJc w:val="left"/>
      <w:pPr>
        <w:ind w:left="2160" w:hanging="720"/>
      </w:pPr>
      <w:rPr>
        <w:b w:val="0"/>
        <w:bCs w:val="0"/>
        <w:vertAlign w:val="baseline"/>
      </w:rPr>
    </w:lvl>
    <w:lvl w:ilvl="4">
      <w:start w:val="1"/>
      <w:numFmt w:val="lowerRoman"/>
      <w:lvlText w:val="(%5)"/>
      <w:lvlJc w:val="left"/>
      <w:pPr>
        <w:ind w:left="2880" w:hanging="720"/>
      </w:pPr>
      <w:rPr>
        <w:vertAlign w:val="baseline"/>
      </w:rPr>
    </w:lvl>
    <w:lvl w:ilvl="5">
      <w:start w:val="1"/>
      <w:numFmt w:val="decimal"/>
      <w:lvlText w:val="(%5.%6)"/>
      <w:lvlJc w:val="left"/>
      <w:pPr>
        <w:ind w:left="3600" w:hanging="720"/>
      </w:pPr>
      <w:rPr>
        <w:vertAlign w:val="baseline"/>
      </w:rPr>
    </w:lvl>
    <w:lvl w:ilvl="6">
      <w:start w:val="1"/>
      <w:numFmt w:val="decimal"/>
      <w:lvlText w:val="%7."/>
      <w:lvlJc w:val="left"/>
      <w:pPr>
        <w:ind w:left="2160" w:hanging="360"/>
      </w:pPr>
      <w:rPr>
        <w:vertAlign w:val="baseline"/>
      </w:rPr>
    </w:lvl>
    <w:lvl w:ilvl="7">
      <w:start w:val="1"/>
      <w:numFmt w:val="lowerLetter"/>
      <w:lvlText w:val="%8."/>
      <w:lvlJc w:val="left"/>
      <w:pPr>
        <w:ind w:left="2520" w:hanging="360"/>
      </w:pPr>
      <w:rPr>
        <w:vertAlign w:val="baseline"/>
      </w:rPr>
    </w:lvl>
    <w:lvl w:ilvl="8">
      <w:start w:val="1"/>
      <w:numFmt w:val="lowerRoman"/>
      <w:lvlText w:val="%9."/>
      <w:lvlJc w:val="left"/>
      <w:pPr>
        <w:ind w:left="2880" w:hanging="360"/>
      </w:pPr>
      <w:rPr>
        <w:vertAlign w:val="baseline"/>
      </w:rPr>
    </w:lvl>
  </w:abstractNum>
  <w:abstractNum w:abstractNumId="2" w15:restartNumberingAfterBreak="0">
    <w:nsid w:val="3C890E37"/>
    <w:multiLevelType w:val="multilevel"/>
    <w:tmpl w:val="11DC813E"/>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54D0723C"/>
    <w:multiLevelType w:val="multilevel"/>
    <w:tmpl w:val="4B3A451A"/>
    <w:lvl w:ilvl="0">
      <w:start w:val="1"/>
      <w:numFmt w:val="decimal"/>
      <w:lvlText w:val="%1."/>
      <w:lvlJc w:val="left"/>
      <w:pPr>
        <w:ind w:left="360" w:hanging="360"/>
      </w:pPr>
      <w:rPr>
        <w:vertAlign w:val="baseline"/>
      </w:rPr>
    </w:lvl>
    <w:lvl w:ilvl="1">
      <w:start w:val="1"/>
      <w:numFmt w:val="lowerLetter"/>
      <w:lvlText w:val="%2)"/>
      <w:lvlJc w:val="left"/>
      <w:pPr>
        <w:ind w:left="720" w:hanging="360"/>
      </w:pPr>
      <w:rPr>
        <w:vertAlign w:val="baseline"/>
      </w:rPr>
    </w:lvl>
    <w:lvl w:ilvl="2">
      <w:start w:val="1"/>
      <w:numFmt w:val="lowerRoman"/>
      <w:lvlText w:val="%3)"/>
      <w:lvlJc w:val="left"/>
      <w:pPr>
        <w:ind w:left="1080" w:hanging="360"/>
      </w:pPr>
      <w:rPr>
        <w:vertAlign w:val="baseline"/>
      </w:rPr>
    </w:lvl>
    <w:lvl w:ilvl="3">
      <w:start w:val="1"/>
      <w:numFmt w:val="decimal"/>
      <w:lvlText w:val="(%4)"/>
      <w:lvlJc w:val="left"/>
      <w:pPr>
        <w:ind w:left="1440" w:hanging="360"/>
      </w:pPr>
      <w:rPr>
        <w:vertAlign w:val="baseline"/>
      </w:rPr>
    </w:lvl>
    <w:lvl w:ilvl="4">
      <w:start w:val="1"/>
      <w:numFmt w:val="lowerLetter"/>
      <w:lvlText w:val="(%5)"/>
      <w:lvlJc w:val="left"/>
      <w:pPr>
        <w:ind w:left="1800" w:hanging="360"/>
      </w:pPr>
      <w:rPr>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abstractNum w:abstractNumId="4" w15:restartNumberingAfterBreak="0">
    <w:nsid w:val="56B118B5"/>
    <w:multiLevelType w:val="multilevel"/>
    <w:tmpl w:val="1C9E4FA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 w15:restartNumberingAfterBreak="0">
    <w:nsid w:val="5BC85972"/>
    <w:multiLevelType w:val="multilevel"/>
    <w:tmpl w:val="8C1EDA96"/>
    <w:lvl w:ilvl="0">
      <w:start w:val="1"/>
      <w:numFmt w:val="decimal"/>
      <w:lvlText w:val=""/>
      <w:lvlJc w:val="left"/>
      <w:pPr>
        <w:ind w:left="0" w:hanging="360"/>
      </w:pPr>
      <w:rPr>
        <w:vertAlign w:val="baseline"/>
      </w:rPr>
    </w:lvl>
    <w:lvl w:ilvl="1">
      <w:start w:val="1"/>
      <w:numFmt w:val="decimal"/>
      <w:lvlText w:val="%2."/>
      <w:lvlJc w:val="left"/>
      <w:pPr>
        <w:ind w:left="720" w:hanging="720"/>
      </w:pPr>
      <w:rPr>
        <w:vertAlign w:val="baseline"/>
      </w:rPr>
    </w:lvl>
    <w:lvl w:ilvl="2">
      <w:start w:val="1"/>
      <w:numFmt w:val="decimal"/>
      <w:lvlText w:val="%2.%3."/>
      <w:lvlJc w:val="left"/>
      <w:pPr>
        <w:ind w:left="2070" w:hanging="720"/>
      </w:pPr>
      <w:rPr>
        <w:rFonts w:ascii="Times New Roman" w:eastAsia="Times New Roman" w:hAnsi="Times New Roman" w:cs="Times New Roman"/>
        <w:b w:val="0"/>
        <w:bCs w:val="0"/>
        <w:i w:val="0"/>
        <w:iCs w:val="0"/>
        <w:smallCaps w:val="0"/>
        <w:strike w:val="0"/>
        <w:u w:val="none"/>
        <w:vertAlign w:val="baseline"/>
      </w:rPr>
    </w:lvl>
    <w:lvl w:ilvl="3">
      <w:start w:val="1"/>
      <w:numFmt w:val="lowerLetter"/>
      <w:lvlText w:val="(%4)"/>
      <w:lvlJc w:val="left"/>
      <w:pPr>
        <w:ind w:left="2160" w:hanging="720"/>
      </w:pPr>
      <w:rPr>
        <w:b w:val="0"/>
        <w:bCs w:val="0"/>
        <w:vertAlign w:val="baseline"/>
      </w:rPr>
    </w:lvl>
    <w:lvl w:ilvl="4">
      <w:start w:val="1"/>
      <w:numFmt w:val="lowerRoman"/>
      <w:lvlText w:val="(%5)"/>
      <w:lvlJc w:val="left"/>
      <w:pPr>
        <w:ind w:left="2880" w:hanging="720"/>
      </w:pPr>
      <w:rPr>
        <w:vertAlign w:val="baseline"/>
      </w:rPr>
    </w:lvl>
    <w:lvl w:ilvl="5">
      <w:start w:val="1"/>
      <w:numFmt w:val="decimal"/>
      <w:lvlText w:val="(%5.%6)"/>
      <w:lvlJc w:val="left"/>
      <w:pPr>
        <w:ind w:left="3600" w:hanging="720"/>
      </w:pPr>
      <w:rPr>
        <w:vertAlign w:val="baseline"/>
      </w:rPr>
    </w:lvl>
    <w:lvl w:ilvl="6">
      <w:start w:val="1"/>
      <w:numFmt w:val="decimal"/>
      <w:lvlText w:val="%7."/>
      <w:lvlJc w:val="left"/>
      <w:pPr>
        <w:ind w:left="2160" w:hanging="360"/>
      </w:pPr>
      <w:rPr>
        <w:vertAlign w:val="baseline"/>
      </w:rPr>
    </w:lvl>
    <w:lvl w:ilvl="7">
      <w:start w:val="1"/>
      <w:numFmt w:val="lowerLetter"/>
      <w:lvlText w:val="%8."/>
      <w:lvlJc w:val="left"/>
      <w:pPr>
        <w:ind w:left="2520" w:hanging="360"/>
      </w:pPr>
      <w:rPr>
        <w:vertAlign w:val="baseline"/>
      </w:rPr>
    </w:lvl>
    <w:lvl w:ilvl="8">
      <w:start w:val="1"/>
      <w:numFmt w:val="lowerRoman"/>
      <w:lvlText w:val="%9."/>
      <w:lvlJc w:val="left"/>
      <w:pPr>
        <w:ind w:left="2880" w:hanging="360"/>
      </w:pPr>
      <w:rPr>
        <w:vertAlign w:val="baseline"/>
      </w:rPr>
    </w:lvl>
  </w:abstractNum>
  <w:abstractNum w:abstractNumId="6" w15:restartNumberingAfterBreak="0">
    <w:nsid w:val="5BCA0E8A"/>
    <w:multiLevelType w:val="multilevel"/>
    <w:tmpl w:val="D0D2928A"/>
    <w:lvl w:ilvl="0">
      <w:start w:val="1"/>
      <w:numFmt w:val="decimal"/>
      <w:lvlText w:val=""/>
      <w:lvlJc w:val="left"/>
      <w:pPr>
        <w:ind w:left="0" w:hanging="360"/>
      </w:pPr>
      <w:rPr>
        <w:vertAlign w:val="baseline"/>
      </w:rPr>
    </w:lvl>
    <w:lvl w:ilvl="1">
      <w:start w:val="1"/>
      <w:numFmt w:val="decimal"/>
      <w:lvlText w:val="%2."/>
      <w:lvlJc w:val="left"/>
      <w:pPr>
        <w:ind w:left="720" w:hanging="720"/>
      </w:pPr>
      <w:rPr>
        <w:vertAlign w:val="baseline"/>
      </w:rPr>
    </w:lvl>
    <w:lvl w:ilvl="2">
      <w:start w:val="1"/>
      <w:numFmt w:val="decimal"/>
      <w:lvlText w:val="%2.%3."/>
      <w:lvlJc w:val="left"/>
      <w:pPr>
        <w:ind w:left="2070" w:hanging="720"/>
      </w:pPr>
      <w:rPr>
        <w:rFonts w:ascii="Times New Roman" w:eastAsia="Times New Roman" w:hAnsi="Times New Roman" w:cs="Times New Roman"/>
        <w:b w:val="0"/>
        <w:bCs w:val="0"/>
        <w:i w:val="0"/>
        <w:iCs w:val="0"/>
        <w:smallCaps w:val="0"/>
        <w:strike w:val="0"/>
        <w:u w:val="none"/>
        <w:vertAlign w:val="baseline"/>
      </w:rPr>
    </w:lvl>
    <w:lvl w:ilvl="3">
      <w:start w:val="1"/>
      <w:numFmt w:val="lowerLetter"/>
      <w:lvlText w:val="(%4)"/>
      <w:lvlJc w:val="left"/>
      <w:pPr>
        <w:ind w:left="2160" w:hanging="720"/>
      </w:pPr>
      <w:rPr>
        <w:b w:val="0"/>
        <w:bCs w:val="0"/>
        <w:vertAlign w:val="baseline"/>
      </w:rPr>
    </w:lvl>
    <w:lvl w:ilvl="4">
      <w:start w:val="1"/>
      <w:numFmt w:val="lowerRoman"/>
      <w:lvlText w:val="(%5)"/>
      <w:lvlJc w:val="left"/>
      <w:pPr>
        <w:ind w:left="2880" w:hanging="720"/>
      </w:pPr>
      <w:rPr>
        <w:vertAlign w:val="baseline"/>
      </w:rPr>
    </w:lvl>
    <w:lvl w:ilvl="5">
      <w:start w:val="1"/>
      <w:numFmt w:val="decimal"/>
      <w:lvlText w:val="(%5.%6)"/>
      <w:lvlJc w:val="left"/>
      <w:pPr>
        <w:ind w:left="3600" w:hanging="720"/>
      </w:pPr>
      <w:rPr>
        <w:vertAlign w:val="baseline"/>
      </w:rPr>
    </w:lvl>
    <w:lvl w:ilvl="6">
      <w:start w:val="1"/>
      <w:numFmt w:val="decimal"/>
      <w:lvlText w:val="%7."/>
      <w:lvlJc w:val="left"/>
      <w:pPr>
        <w:ind w:left="2160" w:hanging="360"/>
      </w:pPr>
      <w:rPr>
        <w:vertAlign w:val="baseline"/>
      </w:rPr>
    </w:lvl>
    <w:lvl w:ilvl="7">
      <w:start w:val="1"/>
      <w:numFmt w:val="lowerLetter"/>
      <w:lvlText w:val="%8."/>
      <w:lvlJc w:val="left"/>
      <w:pPr>
        <w:ind w:left="2520" w:hanging="360"/>
      </w:pPr>
      <w:rPr>
        <w:vertAlign w:val="baseline"/>
      </w:rPr>
    </w:lvl>
    <w:lvl w:ilvl="8">
      <w:start w:val="1"/>
      <w:numFmt w:val="lowerRoman"/>
      <w:lvlText w:val="%9."/>
      <w:lvlJc w:val="left"/>
      <w:pPr>
        <w:ind w:left="2880" w:hanging="360"/>
      </w:pPr>
      <w:rPr>
        <w:vertAlign w:val="baseline"/>
      </w:rPr>
    </w:lvl>
  </w:abstractNum>
  <w:abstractNum w:abstractNumId="7" w15:restartNumberingAfterBreak="0">
    <w:nsid w:val="5ED27AD2"/>
    <w:multiLevelType w:val="multilevel"/>
    <w:tmpl w:val="42146E12"/>
    <w:lvl w:ilvl="0">
      <w:start w:val="1"/>
      <w:numFmt w:val="decimal"/>
      <w:lvlText w:val=""/>
      <w:lvlJc w:val="left"/>
      <w:pPr>
        <w:ind w:left="0" w:hanging="360"/>
      </w:pPr>
      <w:rPr>
        <w:vertAlign w:val="baseline"/>
      </w:rPr>
    </w:lvl>
    <w:lvl w:ilvl="1">
      <w:start w:val="1"/>
      <w:numFmt w:val="decimal"/>
      <w:lvlText w:val="%2."/>
      <w:lvlJc w:val="left"/>
      <w:pPr>
        <w:ind w:left="720" w:hanging="720"/>
      </w:pPr>
      <w:rPr>
        <w:vertAlign w:val="baseline"/>
      </w:rPr>
    </w:lvl>
    <w:lvl w:ilvl="2">
      <w:start w:val="1"/>
      <w:numFmt w:val="decimal"/>
      <w:lvlText w:val="%2.%3."/>
      <w:lvlJc w:val="left"/>
      <w:pPr>
        <w:ind w:left="2070" w:hanging="720"/>
      </w:pPr>
      <w:rPr>
        <w:rFonts w:ascii="Times New Roman" w:eastAsia="Times New Roman" w:hAnsi="Times New Roman" w:cs="Times New Roman"/>
        <w:b w:val="0"/>
        <w:bCs w:val="0"/>
        <w:i w:val="0"/>
        <w:iCs w:val="0"/>
        <w:smallCaps w:val="0"/>
        <w:strike w:val="0"/>
        <w:u w:val="none"/>
        <w:vertAlign w:val="baseline"/>
      </w:rPr>
    </w:lvl>
    <w:lvl w:ilvl="3">
      <w:start w:val="1"/>
      <w:numFmt w:val="lowerLetter"/>
      <w:lvlText w:val="(%4)"/>
      <w:lvlJc w:val="left"/>
      <w:pPr>
        <w:ind w:left="2160" w:hanging="720"/>
      </w:pPr>
      <w:rPr>
        <w:b w:val="0"/>
        <w:bCs w:val="0"/>
        <w:vertAlign w:val="baseline"/>
      </w:rPr>
    </w:lvl>
    <w:lvl w:ilvl="4">
      <w:start w:val="1"/>
      <w:numFmt w:val="lowerRoman"/>
      <w:lvlText w:val="(%5)"/>
      <w:lvlJc w:val="left"/>
      <w:pPr>
        <w:ind w:left="2880" w:hanging="720"/>
      </w:pPr>
      <w:rPr>
        <w:vertAlign w:val="baseline"/>
      </w:rPr>
    </w:lvl>
    <w:lvl w:ilvl="5">
      <w:start w:val="1"/>
      <w:numFmt w:val="decimal"/>
      <w:lvlText w:val="(%5.%6)"/>
      <w:lvlJc w:val="left"/>
      <w:pPr>
        <w:ind w:left="3600" w:hanging="720"/>
      </w:pPr>
      <w:rPr>
        <w:vertAlign w:val="baseline"/>
      </w:rPr>
    </w:lvl>
    <w:lvl w:ilvl="6">
      <w:start w:val="1"/>
      <w:numFmt w:val="decimal"/>
      <w:lvlText w:val="%7."/>
      <w:lvlJc w:val="left"/>
      <w:pPr>
        <w:ind w:left="2160" w:hanging="360"/>
      </w:pPr>
      <w:rPr>
        <w:vertAlign w:val="baseline"/>
      </w:rPr>
    </w:lvl>
    <w:lvl w:ilvl="7">
      <w:start w:val="1"/>
      <w:numFmt w:val="lowerLetter"/>
      <w:lvlText w:val="%8."/>
      <w:lvlJc w:val="left"/>
      <w:pPr>
        <w:ind w:left="2520" w:hanging="360"/>
      </w:pPr>
      <w:rPr>
        <w:vertAlign w:val="baseline"/>
      </w:rPr>
    </w:lvl>
    <w:lvl w:ilvl="8">
      <w:start w:val="1"/>
      <w:numFmt w:val="lowerRoman"/>
      <w:lvlText w:val="%9."/>
      <w:lvlJc w:val="left"/>
      <w:pPr>
        <w:ind w:left="2880" w:hanging="360"/>
      </w:pPr>
      <w:rPr>
        <w:vertAlign w:val="baseline"/>
      </w:rPr>
    </w:lvl>
  </w:abstractNum>
  <w:abstractNum w:abstractNumId="8" w15:restartNumberingAfterBreak="0">
    <w:nsid w:val="63A16C4B"/>
    <w:multiLevelType w:val="multilevel"/>
    <w:tmpl w:val="A6605F3A"/>
    <w:lvl w:ilvl="0">
      <w:start w:val="1"/>
      <w:numFmt w:val="decimal"/>
      <w:lvlText w:val="%1."/>
      <w:lvlJc w:val="left"/>
      <w:pPr>
        <w:ind w:left="720" w:hanging="360"/>
      </w:pPr>
      <w:rPr>
        <w:vertAlign w:val="baseline"/>
      </w:rPr>
    </w:lvl>
    <w:lvl w:ilvl="1">
      <w:start w:val="1"/>
      <w:numFmt w:val="decimal"/>
      <w:lvlText w:val="%1.%2"/>
      <w:lvlJc w:val="left"/>
      <w:pPr>
        <w:ind w:left="816" w:hanging="390"/>
      </w:pPr>
      <w:rPr>
        <w:vertAlign w:val="baseline"/>
      </w:rPr>
    </w:lvl>
    <w:lvl w:ilvl="2">
      <w:start w:val="1"/>
      <w:numFmt w:val="decimal"/>
      <w:lvlText w:val="%1.%2.%3"/>
      <w:lvlJc w:val="left"/>
      <w:pPr>
        <w:ind w:left="1212" w:hanging="720"/>
      </w:pPr>
      <w:rPr>
        <w:vertAlign w:val="baseline"/>
      </w:rPr>
    </w:lvl>
    <w:lvl w:ilvl="3">
      <w:start w:val="1"/>
      <w:numFmt w:val="decimal"/>
      <w:lvlText w:val="%1.%2.%3.%4"/>
      <w:lvlJc w:val="left"/>
      <w:pPr>
        <w:ind w:left="1278" w:hanging="720"/>
      </w:pPr>
      <w:rPr>
        <w:vertAlign w:val="baseline"/>
      </w:rPr>
    </w:lvl>
    <w:lvl w:ilvl="4">
      <w:start w:val="1"/>
      <w:numFmt w:val="lowerRoman"/>
      <w:lvlText w:val="(%5)"/>
      <w:lvlJc w:val="left"/>
      <w:pPr>
        <w:ind w:left="1704" w:hanging="1080"/>
      </w:pPr>
      <w:rPr>
        <w:rFonts w:ascii="Times New Roman" w:eastAsia="Times New Roman" w:hAnsi="Times New Roman" w:cs="Times New Roman"/>
        <w:vertAlign w:val="baseline"/>
      </w:rPr>
    </w:lvl>
    <w:lvl w:ilvl="5">
      <w:start w:val="1"/>
      <w:numFmt w:val="decimal"/>
      <w:lvlText w:val="%1.%2.%3.%4.%5.%6"/>
      <w:lvlJc w:val="left"/>
      <w:pPr>
        <w:ind w:left="1770" w:hanging="1080"/>
      </w:pPr>
      <w:rPr>
        <w:vertAlign w:val="baseline"/>
      </w:rPr>
    </w:lvl>
    <w:lvl w:ilvl="6">
      <w:start w:val="1"/>
      <w:numFmt w:val="decimal"/>
      <w:lvlText w:val="%1.%2.%3.%4.%5.%6.%7"/>
      <w:lvlJc w:val="left"/>
      <w:pPr>
        <w:ind w:left="2196" w:hanging="1440"/>
      </w:pPr>
      <w:rPr>
        <w:vertAlign w:val="baseline"/>
      </w:rPr>
    </w:lvl>
    <w:lvl w:ilvl="7">
      <w:start w:val="1"/>
      <w:numFmt w:val="decimal"/>
      <w:lvlText w:val="%1.%2.%3.%4.%5.%6.%7.%8"/>
      <w:lvlJc w:val="left"/>
      <w:pPr>
        <w:ind w:left="2262" w:hanging="1440"/>
      </w:pPr>
      <w:rPr>
        <w:vertAlign w:val="baseline"/>
      </w:rPr>
    </w:lvl>
    <w:lvl w:ilvl="8">
      <w:start w:val="1"/>
      <w:numFmt w:val="decimal"/>
      <w:lvlText w:val="%1.%2.%3.%4.%5.%6.%7.%8.%9"/>
      <w:lvlJc w:val="left"/>
      <w:pPr>
        <w:ind w:left="2688" w:hanging="1800"/>
      </w:pPr>
      <w:rPr>
        <w:vertAlign w:val="baseline"/>
      </w:rPr>
    </w:lvl>
  </w:abstractNum>
  <w:num w:numId="1" w16cid:durableId="1504777302">
    <w:abstractNumId w:val="5"/>
  </w:num>
  <w:num w:numId="2" w16cid:durableId="1648318934">
    <w:abstractNumId w:val="0"/>
  </w:num>
  <w:num w:numId="3" w16cid:durableId="294533170">
    <w:abstractNumId w:val="1"/>
  </w:num>
  <w:num w:numId="4" w16cid:durableId="1607736533">
    <w:abstractNumId w:val="8"/>
  </w:num>
  <w:num w:numId="5" w16cid:durableId="1067800237">
    <w:abstractNumId w:val="7"/>
  </w:num>
  <w:num w:numId="6" w16cid:durableId="1945989494">
    <w:abstractNumId w:val="6"/>
  </w:num>
  <w:num w:numId="7" w16cid:durableId="2090036426">
    <w:abstractNumId w:val="4"/>
  </w:num>
  <w:num w:numId="8" w16cid:durableId="1715763390">
    <w:abstractNumId w:val="2"/>
  </w:num>
  <w:num w:numId="9" w16cid:durableId="13851034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00C"/>
    <w:rsid w:val="00056633"/>
    <w:rsid w:val="0007427B"/>
    <w:rsid w:val="000A2229"/>
    <w:rsid w:val="0013420C"/>
    <w:rsid w:val="001C3E75"/>
    <w:rsid w:val="001E7F06"/>
    <w:rsid w:val="00240D8A"/>
    <w:rsid w:val="00256206"/>
    <w:rsid w:val="00261F91"/>
    <w:rsid w:val="00346CC4"/>
    <w:rsid w:val="0037366A"/>
    <w:rsid w:val="004C46E6"/>
    <w:rsid w:val="005D1D1D"/>
    <w:rsid w:val="0060068C"/>
    <w:rsid w:val="006671A3"/>
    <w:rsid w:val="006E6A10"/>
    <w:rsid w:val="008052C4"/>
    <w:rsid w:val="0090400C"/>
    <w:rsid w:val="0094712E"/>
    <w:rsid w:val="00972541"/>
    <w:rsid w:val="00B72918"/>
    <w:rsid w:val="00B72D2A"/>
    <w:rsid w:val="00D37D63"/>
    <w:rsid w:val="00F37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AAC88"/>
  <w15:docId w15:val="{40520715-A389-474D-9A24-1C6EC1B47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PH"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240"/>
      <w:jc w:val="center"/>
      <w:outlineLvl w:val="0"/>
    </w:pPr>
    <w:rPr>
      <w:b/>
      <w:bCs/>
      <w:i/>
      <w:i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keepNext/>
      <w:keepLines/>
      <w:spacing w:before="280" w:after="80"/>
      <w:outlineLvl w:val="2"/>
    </w:pPr>
    <w:rPr>
      <w:b/>
      <w:bCs/>
      <w:sz w:val="28"/>
      <w:szCs w:val="28"/>
    </w:rPr>
  </w:style>
  <w:style w:type="paragraph" w:styleId="Heading4">
    <w:name w:val="heading 4"/>
    <w:basedOn w:val="Normal"/>
    <w:next w:val="Normal"/>
    <w:uiPriority w:val="9"/>
    <w:unhideWhenUsed/>
    <w:qFormat/>
    <w:pPr>
      <w:keepNext/>
      <w:spacing w:before="240" w:after="240"/>
      <w:jc w:val="center"/>
      <w:outlineLvl w:val="3"/>
    </w:pPr>
    <w:rPr>
      <w:b/>
      <w:bCs/>
      <w:sz w:val="28"/>
      <w:szCs w:val="28"/>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rFonts w:ascii="Arial" w:eastAsia="Arial" w:hAnsi="Arial" w:cs="Arial"/>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CellMar>
        <w:top w:w="0" w:type="dxa"/>
        <w:left w:w="108" w:type="dxa"/>
        <w:bottom w:w="0" w:type="dxa"/>
        <w:right w:w="108" w:type="dxa"/>
      </w:tblCellMar>
    </w:tblPr>
  </w:style>
  <w:style w:type="paragraph" w:styleId="ListParagraph">
    <w:name w:val="List Paragraph"/>
    <w:basedOn w:val="Normal"/>
    <w:uiPriority w:val="34"/>
    <w:qFormat/>
    <w:rsid w:val="00D37D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footer" Target="footer6.xml"/><Relationship Id="rId39" Type="http://schemas.openxmlformats.org/officeDocument/2006/relationships/header" Target="header23.xml"/><Relationship Id="rId21" Type="http://schemas.openxmlformats.org/officeDocument/2006/relationships/header" Target="header9.xml"/><Relationship Id="rId34" Type="http://schemas.openxmlformats.org/officeDocument/2006/relationships/footer" Target="footer8.xml"/><Relationship Id="rId42" Type="http://schemas.openxmlformats.org/officeDocument/2006/relationships/footer" Target="footer10.xml"/><Relationship Id="rId47" Type="http://schemas.openxmlformats.org/officeDocument/2006/relationships/header" Target="header29.xml"/><Relationship Id="rId50" Type="http://schemas.openxmlformats.org/officeDocument/2006/relationships/footer" Target="footer12.xml"/><Relationship Id="rId55" Type="http://schemas.openxmlformats.org/officeDocument/2006/relationships/header" Target="header3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16.xml"/><Relationship Id="rId11" Type="http://schemas.openxmlformats.org/officeDocument/2006/relationships/footer" Target="footer2.xml"/><Relationship Id="rId24" Type="http://schemas.openxmlformats.org/officeDocument/2006/relationships/header" Target="header12.xml"/><Relationship Id="rId32" Type="http://schemas.openxmlformats.org/officeDocument/2006/relationships/header" Target="header18.xml"/><Relationship Id="rId37" Type="http://schemas.openxmlformats.org/officeDocument/2006/relationships/header" Target="header22.xml"/><Relationship Id="rId40" Type="http://schemas.openxmlformats.org/officeDocument/2006/relationships/header" Target="header24.xml"/><Relationship Id="rId45" Type="http://schemas.openxmlformats.org/officeDocument/2006/relationships/header" Target="header28.xml"/><Relationship Id="rId53" Type="http://schemas.openxmlformats.org/officeDocument/2006/relationships/header" Target="header34.xml"/><Relationship Id="rId58" Type="http://schemas.openxmlformats.org/officeDocument/2006/relationships/header" Target="header38.xml"/><Relationship Id="rId5" Type="http://schemas.openxmlformats.org/officeDocument/2006/relationships/webSettings" Target="webSettings.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eader" Target="header10.xml"/><Relationship Id="rId27" Type="http://schemas.openxmlformats.org/officeDocument/2006/relationships/header" Target="header14.xml"/><Relationship Id="rId30" Type="http://schemas.openxmlformats.org/officeDocument/2006/relationships/footer" Target="footer7.xml"/><Relationship Id="rId35" Type="http://schemas.openxmlformats.org/officeDocument/2006/relationships/header" Target="header20.xml"/><Relationship Id="rId43" Type="http://schemas.openxmlformats.org/officeDocument/2006/relationships/header" Target="header26.xml"/><Relationship Id="rId48" Type="http://schemas.openxmlformats.org/officeDocument/2006/relationships/header" Target="header30.xml"/><Relationship Id="rId56" Type="http://schemas.openxmlformats.org/officeDocument/2006/relationships/header" Target="header36.xml"/><Relationship Id="rId8" Type="http://schemas.openxmlformats.org/officeDocument/2006/relationships/header" Target="header1.xml"/><Relationship Id="rId51" Type="http://schemas.openxmlformats.org/officeDocument/2006/relationships/header" Target="header32.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3.xml"/><Relationship Id="rId33" Type="http://schemas.openxmlformats.org/officeDocument/2006/relationships/header" Target="header19.xml"/><Relationship Id="rId38" Type="http://schemas.openxmlformats.org/officeDocument/2006/relationships/footer" Target="footer9.xml"/><Relationship Id="rId46" Type="http://schemas.openxmlformats.org/officeDocument/2006/relationships/footer" Target="footer11.xml"/><Relationship Id="rId59" Type="http://schemas.openxmlformats.org/officeDocument/2006/relationships/fontTable" Target="fontTable.xml"/><Relationship Id="rId20" Type="http://schemas.openxmlformats.org/officeDocument/2006/relationships/header" Target="header8.xml"/><Relationship Id="rId41" Type="http://schemas.openxmlformats.org/officeDocument/2006/relationships/header" Target="header25.xml"/><Relationship Id="rId54"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1.xml"/><Relationship Id="rId28" Type="http://schemas.openxmlformats.org/officeDocument/2006/relationships/header" Target="header15.xml"/><Relationship Id="rId36" Type="http://schemas.openxmlformats.org/officeDocument/2006/relationships/header" Target="header21.xml"/><Relationship Id="rId49" Type="http://schemas.openxmlformats.org/officeDocument/2006/relationships/header" Target="header31.xml"/><Relationship Id="rId57" Type="http://schemas.openxmlformats.org/officeDocument/2006/relationships/header" Target="header37.xml"/><Relationship Id="rId10" Type="http://schemas.openxmlformats.org/officeDocument/2006/relationships/header" Target="header2.xml"/><Relationship Id="rId31" Type="http://schemas.openxmlformats.org/officeDocument/2006/relationships/header" Target="header17.xml"/><Relationship Id="rId44" Type="http://schemas.openxmlformats.org/officeDocument/2006/relationships/header" Target="header27.xml"/><Relationship Id="rId52" Type="http://schemas.openxmlformats.org/officeDocument/2006/relationships/header" Target="header33.xml"/><Relationship Id="rId6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X+Qn5Xm9EML/QLQUkDgmaeA/Hw==">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74</Pages>
  <Words>20985</Words>
  <Characters>119617</Characters>
  <Application>Microsoft Office Word</Application>
  <DocSecurity>0</DocSecurity>
  <Lines>996</Lines>
  <Paragraphs>280</Paragraphs>
  <ScaleCrop>false</ScaleCrop>
  <Company/>
  <LinksUpToDate>false</LinksUpToDate>
  <CharactersWithSpaces>140322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tonyrey.aberos</dc:creator>
  <cp:lastModifiedBy>Tony Rey Aberos</cp:lastModifiedBy>
  <cp:revision>8</cp:revision>
  <dcterms:created xsi:type="dcterms:W3CDTF">2026-06-08T09:56:00Z</dcterms:created>
  <dcterms:modified xsi:type="dcterms:W3CDTF">2026-08-03T05:50:00Z</dcterms:modified>
</cp:coreProperties>
</file>